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FE7DD">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42EE65AA">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val="0"/>
          <w:bCs/>
          <w:kern w:val="2"/>
          <w:sz w:val="44"/>
          <w:szCs w:val="44"/>
        </w:rPr>
      </w:pPr>
      <w:r>
        <w:rPr>
          <w:rFonts w:hint="eastAsia" w:ascii="方正小标宋简体" w:hAnsi="Calibri" w:eastAsia="方正小标宋简体" w:cs="Times New Roman"/>
          <w:b w:val="0"/>
          <w:bCs/>
          <w:kern w:val="2"/>
          <w:sz w:val="44"/>
          <w:szCs w:val="44"/>
        </w:rPr>
        <w:t>第</w:t>
      </w:r>
      <w:r>
        <w:rPr>
          <w:rFonts w:hint="eastAsia" w:ascii="方正小标宋简体" w:hAnsi="Calibri" w:eastAsia="方正小标宋简体" w:cs="Times New Roman"/>
          <w:b w:val="0"/>
          <w:bCs/>
          <w:kern w:val="2"/>
          <w:sz w:val="44"/>
          <w:szCs w:val="44"/>
          <w:lang w:eastAsia="zh-CN"/>
        </w:rPr>
        <w:t>二</w:t>
      </w:r>
      <w:r>
        <w:rPr>
          <w:rFonts w:hint="eastAsia" w:ascii="方正小标宋简体" w:hAnsi="Calibri" w:eastAsia="方正小标宋简体" w:cs="Times New Roman"/>
          <w:b w:val="0"/>
          <w:bCs/>
          <w:kern w:val="2"/>
          <w:sz w:val="44"/>
          <w:szCs w:val="44"/>
        </w:rPr>
        <w:t>届“北京匠师杯”</w:t>
      </w:r>
      <w:r>
        <w:rPr>
          <w:rFonts w:hint="eastAsia" w:ascii="方正小标宋简体" w:hAnsi="Calibri" w:eastAsia="方正小标宋简体" w:cs="Times New Roman"/>
          <w:b w:val="0"/>
          <w:bCs/>
          <w:kern w:val="2"/>
          <w:sz w:val="44"/>
          <w:szCs w:val="44"/>
          <w:lang w:eastAsia="zh-CN"/>
        </w:rPr>
        <w:t>技工院校</w:t>
      </w:r>
      <w:r>
        <w:rPr>
          <w:rFonts w:hint="eastAsia" w:ascii="方正小标宋简体" w:hAnsi="Calibri" w:eastAsia="方正小标宋简体" w:cs="Times New Roman"/>
          <w:b w:val="0"/>
          <w:bCs/>
          <w:kern w:val="2"/>
          <w:sz w:val="44"/>
          <w:szCs w:val="44"/>
        </w:rPr>
        <w:t>教师职业能力大赛（教研成果赛）</w:t>
      </w:r>
    </w:p>
    <w:p w14:paraId="53D2FF76">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val="0"/>
          <w:bCs/>
          <w:kern w:val="2"/>
          <w:sz w:val="44"/>
          <w:szCs w:val="44"/>
        </w:rPr>
      </w:pPr>
      <w:r>
        <w:rPr>
          <w:rFonts w:hint="eastAsia" w:ascii="方正小标宋简体" w:hAnsi="Calibri" w:eastAsia="方正小标宋简体" w:cs="Times New Roman"/>
          <w:b w:val="0"/>
          <w:bCs/>
          <w:kern w:val="2"/>
          <w:sz w:val="44"/>
          <w:szCs w:val="44"/>
          <w:lang w:eastAsia="zh-CN"/>
        </w:rPr>
        <w:t>拟</w:t>
      </w:r>
      <w:r>
        <w:rPr>
          <w:rFonts w:hint="eastAsia" w:ascii="方正小标宋简体" w:hAnsi="Calibri" w:eastAsia="方正小标宋简体" w:cs="Times New Roman"/>
          <w:b w:val="0"/>
          <w:bCs/>
          <w:kern w:val="2"/>
          <w:sz w:val="44"/>
          <w:szCs w:val="44"/>
        </w:rPr>
        <w:t>获奖名单</w:t>
      </w:r>
    </w:p>
    <w:p w14:paraId="47DE5A59">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楷体_GBK" w:hAnsi="方正楷体_GBK" w:eastAsia="方正楷体_GBK" w:cs="方正楷体_GBK"/>
          <w:b w:val="0"/>
          <w:bCs/>
          <w:kern w:val="2"/>
          <w:sz w:val="32"/>
          <w:szCs w:val="32"/>
          <w:lang w:val="en-US" w:eastAsia="zh-CN"/>
        </w:rPr>
      </w:pPr>
      <w:r>
        <w:rPr>
          <w:rFonts w:hint="eastAsia" w:ascii="方正楷体_GBK" w:hAnsi="方正楷体_GBK" w:eastAsia="方正楷体_GBK" w:cs="方正楷体_GBK"/>
          <w:b w:val="0"/>
          <w:bCs/>
          <w:kern w:val="2"/>
          <w:sz w:val="32"/>
          <w:szCs w:val="32"/>
        </w:rPr>
        <w:t>论文类</w:t>
      </w:r>
      <w:r>
        <w:rPr>
          <w:rFonts w:hint="eastAsia" w:ascii="方正楷体_GBK" w:hAnsi="方正楷体_GBK" w:eastAsia="方正楷体_GBK" w:cs="方正楷体_GBK"/>
          <w:b w:val="0"/>
          <w:bCs/>
          <w:kern w:val="2"/>
          <w:sz w:val="32"/>
          <w:szCs w:val="32"/>
          <w:lang w:eastAsia="zh-CN"/>
        </w:rPr>
        <w:t>作品</w:t>
      </w:r>
    </w:p>
    <w:tbl>
      <w:tblPr>
        <w:tblStyle w:val="12"/>
        <w:tblW w:w="13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8447"/>
        <w:gridCol w:w="886"/>
        <w:gridCol w:w="2578"/>
        <w:gridCol w:w="1134"/>
      </w:tblGrid>
      <w:tr w14:paraId="06D2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737" w:type="dxa"/>
            <w:vAlign w:val="center"/>
          </w:tcPr>
          <w:p w14:paraId="1787A61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方正仿宋_GBK" w:hAnsi="方正仿宋_GBK" w:eastAsia="方正仿宋_GBK" w:cs="方正仿宋_GBK"/>
                <w:b/>
                <w:bCs/>
                <w:kern w:val="0"/>
                <w:sz w:val="22"/>
                <w:szCs w:val="22"/>
              </w:rPr>
            </w:pPr>
            <w:r>
              <w:rPr>
                <w:rFonts w:hint="eastAsia" w:ascii="方正仿宋_GBK" w:hAnsi="方正仿宋_GBK" w:eastAsia="方正仿宋_GBK" w:cs="方正仿宋_GBK"/>
                <w:b/>
                <w:bCs/>
                <w:kern w:val="0"/>
                <w:sz w:val="22"/>
                <w:szCs w:val="22"/>
              </w:rPr>
              <w:t>序号</w:t>
            </w:r>
          </w:p>
        </w:tc>
        <w:tc>
          <w:tcPr>
            <w:tcW w:w="8447" w:type="dxa"/>
            <w:vAlign w:val="center"/>
          </w:tcPr>
          <w:p w14:paraId="65E4DAB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方正仿宋_GBK" w:hAnsi="方正仿宋_GBK" w:eastAsia="方正仿宋_GBK" w:cs="方正仿宋_GBK"/>
                <w:b/>
                <w:bCs/>
                <w:kern w:val="0"/>
                <w:sz w:val="22"/>
                <w:szCs w:val="22"/>
              </w:rPr>
            </w:pPr>
            <w:r>
              <w:rPr>
                <w:rFonts w:hint="eastAsia" w:ascii="方正仿宋_GBK" w:hAnsi="方正仿宋_GBK" w:eastAsia="方正仿宋_GBK" w:cs="方正仿宋_GBK"/>
                <w:b/>
                <w:bCs/>
                <w:kern w:val="0"/>
                <w:sz w:val="22"/>
                <w:szCs w:val="22"/>
              </w:rPr>
              <w:t>作品名称</w:t>
            </w:r>
          </w:p>
        </w:tc>
        <w:tc>
          <w:tcPr>
            <w:tcW w:w="886" w:type="dxa"/>
            <w:vAlign w:val="center"/>
          </w:tcPr>
          <w:p w14:paraId="2667C74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方正仿宋_GBK" w:hAnsi="方正仿宋_GBK" w:eastAsia="方正仿宋_GBK" w:cs="方正仿宋_GBK"/>
                <w:b/>
                <w:bCs/>
                <w:kern w:val="0"/>
                <w:sz w:val="22"/>
                <w:szCs w:val="22"/>
              </w:rPr>
            </w:pPr>
            <w:r>
              <w:rPr>
                <w:rFonts w:hint="eastAsia" w:ascii="方正仿宋_GBK" w:hAnsi="方正仿宋_GBK" w:eastAsia="方正仿宋_GBK" w:cs="方正仿宋_GBK"/>
                <w:b/>
                <w:bCs/>
                <w:kern w:val="0"/>
                <w:sz w:val="22"/>
                <w:szCs w:val="22"/>
              </w:rPr>
              <w:t>作  者</w:t>
            </w:r>
          </w:p>
        </w:tc>
        <w:tc>
          <w:tcPr>
            <w:tcW w:w="2578" w:type="dxa"/>
            <w:vAlign w:val="center"/>
          </w:tcPr>
          <w:p w14:paraId="3FD7E48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方正仿宋_GBK" w:hAnsi="方正仿宋_GBK" w:eastAsia="方正仿宋_GBK" w:cs="方正仿宋_GBK"/>
                <w:b/>
                <w:bCs/>
                <w:kern w:val="0"/>
                <w:sz w:val="22"/>
                <w:szCs w:val="22"/>
              </w:rPr>
            </w:pPr>
            <w:r>
              <w:rPr>
                <w:rFonts w:hint="eastAsia" w:ascii="方正仿宋_GBK" w:hAnsi="方正仿宋_GBK" w:eastAsia="方正仿宋_GBK" w:cs="方正仿宋_GBK"/>
                <w:b/>
                <w:bCs/>
                <w:kern w:val="0"/>
                <w:sz w:val="22"/>
                <w:szCs w:val="22"/>
              </w:rPr>
              <w:t>所在学校</w:t>
            </w:r>
          </w:p>
        </w:tc>
        <w:tc>
          <w:tcPr>
            <w:tcW w:w="1134" w:type="dxa"/>
            <w:vAlign w:val="center"/>
          </w:tcPr>
          <w:p w14:paraId="747A4EF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方正仿宋_GBK" w:hAnsi="方正仿宋_GBK" w:eastAsia="方正仿宋_GBK" w:cs="方正仿宋_GBK"/>
                <w:b/>
                <w:bCs/>
                <w:kern w:val="0"/>
                <w:sz w:val="22"/>
                <w:szCs w:val="22"/>
              </w:rPr>
            </w:pPr>
            <w:r>
              <w:rPr>
                <w:rFonts w:hint="eastAsia" w:ascii="方正仿宋_GBK" w:hAnsi="方正仿宋_GBK" w:eastAsia="方正仿宋_GBK" w:cs="方正仿宋_GBK"/>
                <w:b/>
                <w:bCs/>
                <w:kern w:val="0"/>
                <w:sz w:val="22"/>
                <w:szCs w:val="22"/>
              </w:rPr>
              <w:t>获奖等级</w:t>
            </w:r>
          </w:p>
        </w:tc>
      </w:tr>
      <w:tr w14:paraId="2CD3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725B6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w:t>
            </w:r>
          </w:p>
        </w:tc>
        <w:tc>
          <w:tcPr>
            <w:tcW w:w="8447" w:type="dxa"/>
            <w:vAlign w:val="center"/>
          </w:tcPr>
          <w:p w14:paraId="5E3550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“六维三段·四环贯通”技工院校思政育人模式的系统构建与实践研究</w:t>
            </w:r>
          </w:p>
        </w:tc>
        <w:tc>
          <w:tcPr>
            <w:tcW w:w="886" w:type="dxa"/>
            <w:vAlign w:val="center"/>
          </w:tcPr>
          <w:p w14:paraId="750287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刘海云</w:t>
            </w:r>
          </w:p>
        </w:tc>
        <w:tc>
          <w:tcPr>
            <w:tcW w:w="2578" w:type="dxa"/>
            <w:vAlign w:val="center"/>
          </w:tcPr>
          <w:p w14:paraId="149101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DE788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2F17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D0AB6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w:t>
            </w:r>
          </w:p>
        </w:tc>
        <w:tc>
          <w:tcPr>
            <w:tcW w:w="8447" w:type="dxa"/>
            <w:vAlign w:val="center"/>
          </w:tcPr>
          <w:p w14:paraId="677242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世赛标尺·三阶引擎·市场锚点：珠宝“作品—产品—商品”进阶人才培养实践</w:t>
            </w:r>
          </w:p>
        </w:tc>
        <w:tc>
          <w:tcPr>
            <w:tcW w:w="886" w:type="dxa"/>
            <w:vAlign w:val="center"/>
          </w:tcPr>
          <w:p w14:paraId="5F7972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王欢</w:t>
            </w:r>
          </w:p>
        </w:tc>
        <w:tc>
          <w:tcPr>
            <w:tcW w:w="2578" w:type="dxa"/>
            <w:vAlign w:val="center"/>
          </w:tcPr>
          <w:p w14:paraId="3841A1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北京市工艺美术技师学院</w:t>
            </w:r>
          </w:p>
        </w:tc>
        <w:tc>
          <w:tcPr>
            <w:tcW w:w="1134" w:type="dxa"/>
            <w:vAlign w:val="center"/>
          </w:tcPr>
          <w:p w14:paraId="18EC6B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C7D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9CE58C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w:t>
            </w:r>
          </w:p>
        </w:tc>
        <w:tc>
          <w:tcPr>
            <w:tcW w:w="8447" w:type="dxa"/>
            <w:vAlign w:val="center"/>
          </w:tcPr>
          <w:p w14:paraId="76491B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新时代技工院校积极心理育人体系构建研究与实践</w:t>
            </w:r>
          </w:p>
        </w:tc>
        <w:tc>
          <w:tcPr>
            <w:tcW w:w="886" w:type="dxa"/>
            <w:vAlign w:val="center"/>
          </w:tcPr>
          <w:p w14:paraId="6847DF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江连凤</w:t>
            </w:r>
          </w:p>
        </w:tc>
        <w:tc>
          <w:tcPr>
            <w:tcW w:w="2578" w:type="dxa"/>
            <w:vAlign w:val="center"/>
          </w:tcPr>
          <w:p w14:paraId="5A4561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8BC5C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F7D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04DCA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w:t>
            </w:r>
          </w:p>
        </w:tc>
        <w:tc>
          <w:tcPr>
            <w:tcW w:w="8447" w:type="dxa"/>
            <w:vAlign w:val="center"/>
          </w:tcPr>
          <w:p w14:paraId="6987DB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从规范到自觉：烹饪高技能人才职业行为习惯的“三阶递进”培养路径——基于产教融合的实践</w:t>
            </w:r>
          </w:p>
        </w:tc>
        <w:tc>
          <w:tcPr>
            <w:tcW w:w="886" w:type="dxa"/>
            <w:vAlign w:val="center"/>
          </w:tcPr>
          <w:p w14:paraId="6606BB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马玥</w:t>
            </w:r>
          </w:p>
        </w:tc>
        <w:tc>
          <w:tcPr>
            <w:tcW w:w="2578" w:type="dxa"/>
            <w:vAlign w:val="center"/>
          </w:tcPr>
          <w:p w14:paraId="31559E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E27F7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2ACC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54A5D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w:t>
            </w:r>
          </w:p>
        </w:tc>
        <w:tc>
          <w:tcPr>
            <w:tcW w:w="8447" w:type="dxa"/>
            <w:vAlign w:val="center"/>
          </w:tcPr>
          <w:p w14:paraId="31816A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技工院校工学一体化思维在陶瓷美术专业中的实施与探索</w:t>
            </w:r>
          </w:p>
        </w:tc>
        <w:tc>
          <w:tcPr>
            <w:tcW w:w="886" w:type="dxa"/>
            <w:vAlign w:val="center"/>
          </w:tcPr>
          <w:p w14:paraId="5CC862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连娇娇</w:t>
            </w:r>
          </w:p>
        </w:tc>
        <w:tc>
          <w:tcPr>
            <w:tcW w:w="2578" w:type="dxa"/>
            <w:vAlign w:val="center"/>
          </w:tcPr>
          <w:p w14:paraId="52CB17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87606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6212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4C8FE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w:t>
            </w:r>
          </w:p>
        </w:tc>
        <w:tc>
          <w:tcPr>
            <w:tcW w:w="8447" w:type="dxa"/>
            <w:vAlign w:val="center"/>
          </w:tcPr>
          <w:p w14:paraId="20B73F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数据驱动的智能评价：基于虚拟仿真的《生物制剂生产》学生数字画像研究</w:t>
            </w:r>
          </w:p>
        </w:tc>
        <w:tc>
          <w:tcPr>
            <w:tcW w:w="886" w:type="dxa"/>
            <w:vAlign w:val="center"/>
          </w:tcPr>
          <w:p w14:paraId="34085C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梁昕鑫</w:t>
            </w:r>
          </w:p>
        </w:tc>
        <w:tc>
          <w:tcPr>
            <w:tcW w:w="2578" w:type="dxa"/>
            <w:vAlign w:val="center"/>
          </w:tcPr>
          <w:p w14:paraId="5EFF9D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0404B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06EF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D70EE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w:t>
            </w:r>
          </w:p>
        </w:tc>
        <w:tc>
          <w:tcPr>
            <w:tcW w:w="8447" w:type="dxa"/>
            <w:vAlign w:val="center"/>
          </w:tcPr>
          <w:p w14:paraId="74E1B5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专业基础课与工学一体化课程衔接的“接口”设计与实践研究——以航空服务专业为例</w:t>
            </w:r>
          </w:p>
        </w:tc>
        <w:tc>
          <w:tcPr>
            <w:tcW w:w="886" w:type="dxa"/>
            <w:vAlign w:val="center"/>
          </w:tcPr>
          <w:p w14:paraId="08E887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鞠萍</w:t>
            </w:r>
          </w:p>
        </w:tc>
        <w:tc>
          <w:tcPr>
            <w:tcW w:w="2578" w:type="dxa"/>
            <w:vAlign w:val="center"/>
          </w:tcPr>
          <w:p w14:paraId="21FEA3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83B74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7737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CE65B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w:t>
            </w:r>
          </w:p>
        </w:tc>
        <w:tc>
          <w:tcPr>
            <w:tcW w:w="8447" w:type="dxa"/>
            <w:vAlign w:val="center"/>
          </w:tcPr>
          <w:p w14:paraId="19FB02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岗课赛证融合视域下汽修专业英语课程思政的实践与成效</w:t>
            </w:r>
          </w:p>
        </w:tc>
        <w:tc>
          <w:tcPr>
            <w:tcW w:w="886" w:type="dxa"/>
            <w:vAlign w:val="center"/>
          </w:tcPr>
          <w:p w14:paraId="01C674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闫慧娟</w:t>
            </w:r>
          </w:p>
        </w:tc>
        <w:tc>
          <w:tcPr>
            <w:tcW w:w="2578" w:type="dxa"/>
            <w:vAlign w:val="center"/>
          </w:tcPr>
          <w:p w14:paraId="0CBCDF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01D81C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577D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8D148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w:t>
            </w:r>
          </w:p>
        </w:tc>
        <w:tc>
          <w:tcPr>
            <w:tcW w:w="8447" w:type="dxa"/>
            <w:vAlign w:val="center"/>
          </w:tcPr>
          <w:p w14:paraId="5B6CE0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“一核两翼四维”工学一体化课程虚实融合机制构建与实践——以工业机器人应用与维护专业为例</w:t>
            </w:r>
          </w:p>
        </w:tc>
        <w:tc>
          <w:tcPr>
            <w:tcW w:w="886" w:type="dxa"/>
            <w:vAlign w:val="center"/>
          </w:tcPr>
          <w:p w14:paraId="098139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姜海洋</w:t>
            </w:r>
          </w:p>
        </w:tc>
        <w:tc>
          <w:tcPr>
            <w:tcW w:w="2578" w:type="dxa"/>
            <w:vAlign w:val="center"/>
          </w:tcPr>
          <w:p w14:paraId="15AA99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D2769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6935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41848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10</w:t>
            </w:r>
          </w:p>
        </w:tc>
        <w:tc>
          <w:tcPr>
            <w:tcW w:w="8447" w:type="dxa"/>
            <w:vAlign w:val="center"/>
          </w:tcPr>
          <w:p w14:paraId="553DE6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从工具理性到教育重构：AI 技术应用下技工院校珠宝专业实训教学的实践与反思</w:t>
            </w:r>
          </w:p>
        </w:tc>
        <w:tc>
          <w:tcPr>
            <w:tcW w:w="886" w:type="dxa"/>
            <w:vAlign w:val="center"/>
          </w:tcPr>
          <w:p w14:paraId="2789A8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赵恬歌</w:t>
            </w:r>
          </w:p>
        </w:tc>
        <w:tc>
          <w:tcPr>
            <w:tcW w:w="2578" w:type="dxa"/>
            <w:vAlign w:val="center"/>
          </w:tcPr>
          <w:p w14:paraId="63E040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096C0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2F7D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EEA19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11</w:t>
            </w:r>
          </w:p>
        </w:tc>
        <w:tc>
          <w:tcPr>
            <w:tcW w:w="8447" w:type="dxa"/>
            <w:vAlign w:val="center"/>
          </w:tcPr>
          <w:p w14:paraId="09E460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课程思政融入汽车维修工学一体化教学的创新设计与实践</w:t>
            </w:r>
          </w:p>
        </w:tc>
        <w:tc>
          <w:tcPr>
            <w:tcW w:w="886" w:type="dxa"/>
            <w:vAlign w:val="center"/>
          </w:tcPr>
          <w:p w14:paraId="789285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葛翘</w:t>
            </w:r>
          </w:p>
        </w:tc>
        <w:tc>
          <w:tcPr>
            <w:tcW w:w="2578" w:type="dxa"/>
            <w:vAlign w:val="center"/>
          </w:tcPr>
          <w:p w14:paraId="21C2A1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69FB4B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FB9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87732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12</w:t>
            </w:r>
          </w:p>
        </w:tc>
        <w:tc>
          <w:tcPr>
            <w:tcW w:w="8447" w:type="dxa"/>
            <w:vAlign w:val="center"/>
          </w:tcPr>
          <w:p w14:paraId="36E6BE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数字化转型背景下技工院校实习质量多元评价体系研究——AHP与云端平台融合路径</w:t>
            </w:r>
          </w:p>
        </w:tc>
        <w:tc>
          <w:tcPr>
            <w:tcW w:w="886" w:type="dxa"/>
            <w:vAlign w:val="center"/>
          </w:tcPr>
          <w:p w14:paraId="569112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李港</w:t>
            </w:r>
          </w:p>
        </w:tc>
        <w:tc>
          <w:tcPr>
            <w:tcW w:w="2578" w:type="dxa"/>
            <w:vAlign w:val="center"/>
          </w:tcPr>
          <w:p w14:paraId="5A55F5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4C628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29DB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FE1D4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13</w:t>
            </w:r>
          </w:p>
        </w:tc>
        <w:tc>
          <w:tcPr>
            <w:tcW w:w="8447" w:type="dxa"/>
            <w:vAlign w:val="center"/>
          </w:tcPr>
          <w:p w14:paraId="661AD7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人工智能时代技工院校劳动教育课程建设的现状审视与优化路径</w:t>
            </w:r>
          </w:p>
        </w:tc>
        <w:tc>
          <w:tcPr>
            <w:tcW w:w="886" w:type="dxa"/>
            <w:vAlign w:val="center"/>
          </w:tcPr>
          <w:p w14:paraId="731B69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何进</w:t>
            </w:r>
          </w:p>
        </w:tc>
        <w:tc>
          <w:tcPr>
            <w:tcW w:w="2578" w:type="dxa"/>
            <w:vAlign w:val="center"/>
          </w:tcPr>
          <w:p w14:paraId="6060D0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5CBBF7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477B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D6120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14</w:t>
            </w:r>
          </w:p>
        </w:tc>
        <w:tc>
          <w:tcPr>
            <w:tcW w:w="8447" w:type="dxa"/>
            <w:vAlign w:val="center"/>
          </w:tcPr>
          <w:p w14:paraId="405A20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AI赋能评价 数智赋能成长——RAISE智能评价模型在学业评价中的应用研究</w:t>
            </w:r>
          </w:p>
        </w:tc>
        <w:tc>
          <w:tcPr>
            <w:tcW w:w="886" w:type="dxa"/>
            <w:vAlign w:val="center"/>
          </w:tcPr>
          <w:p w14:paraId="7B1EDEB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徐池</w:t>
            </w:r>
          </w:p>
        </w:tc>
        <w:tc>
          <w:tcPr>
            <w:tcW w:w="2578" w:type="dxa"/>
            <w:vAlign w:val="center"/>
          </w:tcPr>
          <w:p w14:paraId="4AAD67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920A6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588A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AB452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15</w:t>
            </w:r>
          </w:p>
        </w:tc>
        <w:tc>
          <w:tcPr>
            <w:tcW w:w="8447" w:type="dxa"/>
            <w:vAlign w:val="center"/>
          </w:tcPr>
          <w:p w14:paraId="16C594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深挖传统文化内涵 提升思政课针对性与吸引力—— 以中职思政课程《中国特色社会主义》模块教学为例</w:t>
            </w:r>
          </w:p>
        </w:tc>
        <w:tc>
          <w:tcPr>
            <w:tcW w:w="886" w:type="dxa"/>
            <w:vAlign w:val="center"/>
          </w:tcPr>
          <w:p w14:paraId="0BFE94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王金荣</w:t>
            </w:r>
          </w:p>
        </w:tc>
        <w:tc>
          <w:tcPr>
            <w:tcW w:w="2578" w:type="dxa"/>
            <w:vAlign w:val="center"/>
          </w:tcPr>
          <w:p w14:paraId="7BDD3E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2801E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B0B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37" w:type="dxa"/>
            <w:vAlign w:val="center"/>
          </w:tcPr>
          <w:p w14:paraId="4EE9EA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16</w:t>
            </w:r>
          </w:p>
        </w:tc>
        <w:tc>
          <w:tcPr>
            <w:tcW w:w="8447" w:type="dxa"/>
            <w:vAlign w:val="center"/>
          </w:tcPr>
          <w:p w14:paraId="40B954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探索AI赋能下技工学校《会计基础》“课堂微循环”创新教学模式</w:t>
            </w:r>
          </w:p>
        </w:tc>
        <w:tc>
          <w:tcPr>
            <w:tcW w:w="886" w:type="dxa"/>
            <w:vAlign w:val="center"/>
          </w:tcPr>
          <w:p w14:paraId="3AF83D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左振龙</w:t>
            </w:r>
          </w:p>
        </w:tc>
        <w:tc>
          <w:tcPr>
            <w:tcW w:w="2578" w:type="dxa"/>
            <w:vAlign w:val="center"/>
          </w:tcPr>
          <w:p w14:paraId="74B034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465B85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19E7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D87C5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17</w:t>
            </w:r>
          </w:p>
        </w:tc>
        <w:tc>
          <w:tcPr>
            <w:tcW w:w="8447" w:type="dxa"/>
            <w:vAlign w:val="center"/>
          </w:tcPr>
          <w:p w14:paraId="2C2A00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产教融合视域下技工院校汽车维修专业通用能力“四维融合”培养模式探究</w:t>
            </w:r>
          </w:p>
        </w:tc>
        <w:tc>
          <w:tcPr>
            <w:tcW w:w="886" w:type="dxa"/>
            <w:vAlign w:val="center"/>
          </w:tcPr>
          <w:p w14:paraId="58E275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齐静</w:t>
            </w:r>
          </w:p>
        </w:tc>
        <w:tc>
          <w:tcPr>
            <w:tcW w:w="2578" w:type="dxa"/>
            <w:vAlign w:val="center"/>
          </w:tcPr>
          <w:p w14:paraId="25FF2A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0809A9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7BE2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0B9842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18</w:t>
            </w:r>
          </w:p>
        </w:tc>
        <w:tc>
          <w:tcPr>
            <w:tcW w:w="8447" w:type="dxa"/>
            <w:vAlign w:val="center"/>
          </w:tcPr>
          <w:p w14:paraId="7CFE8F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五智塑能·数智融合技术的一体化课堂探索与实践</w:t>
            </w:r>
          </w:p>
        </w:tc>
        <w:tc>
          <w:tcPr>
            <w:tcW w:w="886" w:type="dxa"/>
            <w:vAlign w:val="center"/>
          </w:tcPr>
          <w:p w14:paraId="06B492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杨晶</w:t>
            </w:r>
          </w:p>
        </w:tc>
        <w:tc>
          <w:tcPr>
            <w:tcW w:w="2578" w:type="dxa"/>
            <w:vAlign w:val="center"/>
          </w:tcPr>
          <w:p w14:paraId="3036B7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424CD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1B17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DC3B1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19</w:t>
            </w:r>
          </w:p>
        </w:tc>
        <w:tc>
          <w:tcPr>
            <w:tcW w:w="8447" w:type="dxa"/>
            <w:vAlign w:val="center"/>
          </w:tcPr>
          <w:p w14:paraId="567C7E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“三阶递进、能力贯通”建筑电气复合型人才培养模式的构建与实践</w:t>
            </w:r>
          </w:p>
        </w:tc>
        <w:tc>
          <w:tcPr>
            <w:tcW w:w="886" w:type="dxa"/>
            <w:vAlign w:val="center"/>
          </w:tcPr>
          <w:p w14:paraId="2A9718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李晨阳</w:t>
            </w:r>
          </w:p>
        </w:tc>
        <w:tc>
          <w:tcPr>
            <w:tcW w:w="2578" w:type="dxa"/>
            <w:vAlign w:val="center"/>
          </w:tcPr>
          <w:p w14:paraId="1087EA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4D9FB0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9DF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B6FF0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20</w:t>
            </w:r>
          </w:p>
        </w:tc>
        <w:tc>
          <w:tcPr>
            <w:tcW w:w="8447" w:type="dxa"/>
            <w:vAlign w:val="center"/>
          </w:tcPr>
          <w:p w14:paraId="511AA8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“信息提取卡”与“三遍阅读法”在工学一体化课堂获取信息环节的实践探索——以计算机网络系统搭建课程为例</w:t>
            </w:r>
          </w:p>
        </w:tc>
        <w:tc>
          <w:tcPr>
            <w:tcW w:w="886" w:type="dxa"/>
            <w:vAlign w:val="center"/>
          </w:tcPr>
          <w:p w14:paraId="3ADD71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韩元荣</w:t>
            </w:r>
          </w:p>
        </w:tc>
        <w:tc>
          <w:tcPr>
            <w:tcW w:w="2578" w:type="dxa"/>
            <w:vAlign w:val="center"/>
          </w:tcPr>
          <w:p w14:paraId="1A7FBE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417856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4D3E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F9D862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21</w:t>
            </w:r>
          </w:p>
        </w:tc>
        <w:tc>
          <w:tcPr>
            <w:tcW w:w="8447" w:type="dxa"/>
            <w:vAlign w:val="center"/>
          </w:tcPr>
          <w:p w14:paraId="0AD122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从“单技传承”到“工艺集成”：平台型技能大师工作室赋能北京珠宝首饰产业升级的路径研究</w:t>
            </w:r>
          </w:p>
        </w:tc>
        <w:tc>
          <w:tcPr>
            <w:tcW w:w="886" w:type="dxa"/>
            <w:vAlign w:val="center"/>
          </w:tcPr>
          <w:p w14:paraId="3D763D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刘京伟</w:t>
            </w:r>
          </w:p>
        </w:tc>
        <w:tc>
          <w:tcPr>
            <w:tcW w:w="2578" w:type="dxa"/>
            <w:vAlign w:val="center"/>
          </w:tcPr>
          <w:p w14:paraId="687215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E59B2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2369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B6FBE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22</w:t>
            </w:r>
          </w:p>
        </w:tc>
        <w:tc>
          <w:tcPr>
            <w:tcW w:w="8447" w:type="dxa"/>
            <w:vAlign w:val="center"/>
          </w:tcPr>
          <w:p w14:paraId="0B8F45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工学一体化课程中国标校本化的实践路径与体系建构</w:t>
            </w:r>
          </w:p>
        </w:tc>
        <w:tc>
          <w:tcPr>
            <w:tcW w:w="886" w:type="dxa"/>
            <w:vAlign w:val="center"/>
          </w:tcPr>
          <w:p w14:paraId="5F3438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席彭雨</w:t>
            </w:r>
          </w:p>
        </w:tc>
        <w:tc>
          <w:tcPr>
            <w:tcW w:w="2578" w:type="dxa"/>
            <w:vAlign w:val="center"/>
          </w:tcPr>
          <w:p w14:paraId="52436C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1A84B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168E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7D8A8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23</w:t>
            </w:r>
          </w:p>
        </w:tc>
        <w:tc>
          <w:tcPr>
            <w:tcW w:w="8447" w:type="dxa"/>
            <w:vAlign w:val="center"/>
          </w:tcPr>
          <w:p w14:paraId="45252F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赋能汽车维修专业工学一体化教学的“一核四维”虚拟仿真平台开发与实践</w:t>
            </w:r>
          </w:p>
        </w:tc>
        <w:tc>
          <w:tcPr>
            <w:tcW w:w="886" w:type="dxa"/>
            <w:vAlign w:val="center"/>
          </w:tcPr>
          <w:p w14:paraId="6E50FC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康静</w:t>
            </w:r>
          </w:p>
        </w:tc>
        <w:tc>
          <w:tcPr>
            <w:tcW w:w="2578" w:type="dxa"/>
            <w:vAlign w:val="center"/>
          </w:tcPr>
          <w:p w14:paraId="401DCE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04EF3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02F0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026C4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24</w:t>
            </w:r>
          </w:p>
        </w:tc>
        <w:tc>
          <w:tcPr>
            <w:tcW w:w="8447" w:type="dxa"/>
            <w:vAlign w:val="center"/>
          </w:tcPr>
          <w:p w14:paraId="48DE8F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焙烤工匠培育视域下劳动教育的课堂实践研究——以焙烤食品加工课程为例</w:t>
            </w:r>
          </w:p>
        </w:tc>
        <w:tc>
          <w:tcPr>
            <w:tcW w:w="886" w:type="dxa"/>
            <w:vAlign w:val="center"/>
          </w:tcPr>
          <w:p w14:paraId="2604FF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王超南</w:t>
            </w:r>
          </w:p>
        </w:tc>
        <w:tc>
          <w:tcPr>
            <w:tcW w:w="2578" w:type="dxa"/>
            <w:vAlign w:val="center"/>
          </w:tcPr>
          <w:p w14:paraId="5B3D38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64941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A26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2F0EF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25</w:t>
            </w:r>
          </w:p>
        </w:tc>
        <w:tc>
          <w:tcPr>
            <w:tcW w:w="8447" w:type="dxa"/>
            <w:vAlign w:val="center"/>
          </w:tcPr>
          <w:p w14:paraId="10872F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数智融通 德技并修——人工智能在《食品微生物检验》工学一体化课程教学中的探索</w:t>
            </w:r>
          </w:p>
        </w:tc>
        <w:tc>
          <w:tcPr>
            <w:tcW w:w="886" w:type="dxa"/>
            <w:vAlign w:val="center"/>
          </w:tcPr>
          <w:p w14:paraId="620634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李艳</w:t>
            </w:r>
          </w:p>
        </w:tc>
        <w:tc>
          <w:tcPr>
            <w:tcW w:w="2578" w:type="dxa"/>
            <w:vAlign w:val="center"/>
          </w:tcPr>
          <w:p w14:paraId="307014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3F56C0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449F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A8072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26</w:t>
            </w:r>
          </w:p>
        </w:tc>
        <w:tc>
          <w:tcPr>
            <w:tcW w:w="8447" w:type="dxa"/>
            <w:vAlign w:val="center"/>
          </w:tcPr>
          <w:p w14:paraId="0EFEFC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核心素养导向下技工院校思想政治课程活动教学实践探究——以《繁荣发展中国特色社会主义文化》框题为例</w:t>
            </w:r>
          </w:p>
        </w:tc>
        <w:tc>
          <w:tcPr>
            <w:tcW w:w="886" w:type="dxa"/>
            <w:vAlign w:val="center"/>
          </w:tcPr>
          <w:p w14:paraId="05D39D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李巍</w:t>
            </w:r>
          </w:p>
        </w:tc>
        <w:tc>
          <w:tcPr>
            <w:tcW w:w="2578" w:type="dxa"/>
            <w:vAlign w:val="center"/>
          </w:tcPr>
          <w:p w14:paraId="605640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095083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0DE0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B87A5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27</w:t>
            </w:r>
          </w:p>
        </w:tc>
        <w:tc>
          <w:tcPr>
            <w:tcW w:w="8447" w:type="dxa"/>
            <w:vAlign w:val="center"/>
          </w:tcPr>
          <w:p w14:paraId="1AC9BE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课程思政在服装设计实践课中的实践与探索——以“京韵霓裳”主题设计为例</w:t>
            </w:r>
          </w:p>
        </w:tc>
        <w:tc>
          <w:tcPr>
            <w:tcW w:w="886" w:type="dxa"/>
            <w:vAlign w:val="center"/>
          </w:tcPr>
          <w:p w14:paraId="2EB8AC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陈碧华</w:t>
            </w:r>
          </w:p>
        </w:tc>
        <w:tc>
          <w:tcPr>
            <w:tcW w:w="2578" w:type="dxa"/>
            <w:vAlign w:val="center"/>
          </w:tcPr>
          <w:p w14:paraId="313BF2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E44ED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0D6F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257F9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28</w:t>
            </w:r>
          </w:p>
        </w:tc>
        <w:tc>
          <w:tcPr>
            <w:tcW w:w="8447" w:type="dxa"/>
            <w:vAlign w:val="center"/>
          </w:tcPr>
          <w:p w14:paraId="7C4F0D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食品安全卫生课程思政的实践与探索</w:t>
            </w:r>
          </w:p>
        </w:tc>
        <w:tc>
          <w:tcPr>
            <w:tcW w:w="886" w:type="dxa"/>
            <w:vAlign w:val="center"/>
          </w:tcPr>
          <w:p w14:paraId="387E17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方芳</w:t>
            </w:r>
          </w:p>
        </w:tc>
        <w:tc>
          <w:tcPr>
            <w:tcW w:w="2578" w:type="dxa"/>
            <w:vAlign w:val="center"/>
          </w:tcPr>
          <w:p w14:paraId="5ED6DE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632D8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一等奖</w:t>
            </w:r>
          </w:p>
        </w:tc>
      </w:tr>
      <w:tr w14:paraId="3012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1E4FC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29</w:t>
            </w:r>
          </w:p>
        </w:tc>
        <w:tc>
          <w:tcPr>
            <w:tcW w:w="8447" w:type="dxa"/>
            <w:vAlign w:val="center"/>
          </w:tcPr>
          <w:p w14:paraId="61B20C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三阶递进：基于双环迭代与AI分层介入的教学模式创新与实践——以《网店数据分析》课程商品信息获取单元为例</w:t>
            </w:r>
          </w:p>
        </w:tc>
        <w:tc>
          <w:tcPr>
            <w:tcW w:w="886" w:type="dxa"/>
            <w:vAlign w:val="center"/>
          </w:tcPr>
          <w:p w14:paraId="4F80782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洪轩</w:t>
            </w:r>
          </w:p>
        </w:tc>
        <w:tc>
          <w:tcPr>
            <w:tcW w:w="2578" w:type="dxa"/>
            <w:vAlign w:val="center"/>
          </w:tcPr>
          <w:p w14:paraId="3BB7D9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97AF6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C62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89F35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30</w:t>
            </w:r>
          </w:p>
        </w:tc>
        <w:tc>
          <w:tcPr>
            <w:tcW w:w="8447" w:type="dxa"/>
            <w:vAlign w:val="center"/>
          </w:tcPr>
          <w:p w14:paraId="2E4674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“虚实共生·三阶递进”教学模式实践研究——以文物修复与保护专业为例</w:t>
            </w:r>
          </w:p>
        </w:tc>
        <w:tc>
          <w:tcPr>
            <w:tcW w:w="886" w:type="dxa"/>
            <w:vAlign w:val="center"/>
          </w:tcPr>
          <w:p w14:paraId="609001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王爱梅</w:t>
            </w:r>
          </w:p>
        </w:tc>
        <w:tc>
          <w:tcPr>
            <w:tcW w:w="2578" w:type="dxa"/>
            <w:vAlign w:val="center"/>
          </w:tcPr>
          <w:p w14:paraId="40DF88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C8832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EC2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26154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31</w:t>
            </w:r>
          </w:p>
        </w:tc>
        <w:tc>
          <w:tcPr>
            <w:tcW w:w="8447" w:type="dxa"/>
            <w:vAlign w:val="center"/>
          </w:tcPr>
          <w:p w14:paraId="58A118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一核三翼·四链融合·五维协同——文物数字化产业学院建设路径研究与实践</w:t>
            </w:r>
          </w:p>
        </w:tc>
        <w:tc>
          <w:tcPr>
            <w:tcW w:w="886" w:type="dxa"/>
            <w:vAlign w:val="center"/>
          </w:tcPr>
          <w:p w14:paraId="63D87F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孙港花</w:t>
            </w:r>
          </w:p>
        </w:tc>
        <w:tc>
          <w:tcPr>
            <w:tcW w:w="2578" w:type="dxa"/>
            <w:vAlign w:val="center"/>
          </w:tcPr>
          <w:p w14:paraId="475C1C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57EF0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2FF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B32AA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32</w:t>
            </w:r>
          </w:p>
        </w:tc>
        <w:tc>
          <w:tcPr>
            <w:tcW w:w="8447" w:type="dxa"/>
            <w:vAlign w:val="center"/>
          </w:tcPr>
          <w:p w14:paraId="4816E4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人机共育促文脉新生——非遗美育融入家具设计专业课程教学</w:t>
            </w:r>
          </w:p>
        </w:tc>
        <w:tc>
          <w:tcPr>
            <w:tcW w:w="886" w:type="dxa"/>
            <w:vAlign w:val="center"/>
          </w:tcPr>
          <w:p w14:paraId="48E031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潘欣元</w:t>
            </w:r>
          </w:p>
        </w:tc>
        <w:tc>
          <w:tcPr>
            <w:tcW w:w="2578" w:type="dxa"/>
            <w:vAlign w:val="center"/>
          </w:tcPr>
          <w:p w14:paraId="705914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4BD0E6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BC2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D0D52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33</w:t>
            </w:r>
          </w:p>
        </w:tc>
        <w:tc>
          <w:tcPr>
            <w:tcW w:w="8447" w:type="dxa"/>
            <w:vAlign w:val="center"/>
          </w:tcPr>
          <w:p w14:paraId="5A596E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生成式人工智能大模型持续迭代背景下AI+教学应用的稳定机制构建研究</w:t>
            </w:r>
          </w:p>
        </w:tc>
        <w:tc>
          <w:tcPr>
            <w:tcW w:w="886" w:type="dxa"/>
            <w:vAlign w:val="center"/>
          </w:tcPr>
          <w:p w14:paraId="515CF7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曹莹</w:t>
            </w:r>
          </w:p>
        </w:tc>
        <w:tc>
          <w:tcPr>
            <w:tcW w:w="2578" w:type="dxa"/>
            <w:vAlign w:val="center"/>
          </w:tcPr>
          <w:p w14:paraId="6ABFE5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A44A3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4E9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2FAC3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34</w:t>
            </w:r>
          </w:p>
        </w:tc>
        <w:tc>
          <w:tcPr>
            <w:tcW w:w="8447" w:type="dxa"/>
            <w:vAlign w:val="center"/>
          </w:tcPr>
          <w:p w14:paraId="067472C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人工智能赋能技工院校思政课议题式教学探析——以“社会主义核心价值观”一节为例</w:t>
            </w:r>
          </w:p>
        </w:tc>
        <w:tc>
          <w:tcPr>
            <w:tcW w:w="886" w:type="dxa"/>
            <w:vAlign w:val="center"/>
          </w:tcPr>
          <w:p w14:paraId="7A4EA9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王婷婷</w:t>
            </w:r>
          </w:p>
        </w:tc>
        <w:tc>
          <w:tcPr>
            <w:tcW w:w="2578" w:type="dxa"/>
            <w:vAlign w:val="center"/>
          </w:tcPr>
          <w:p w14:paraId="5A7A6E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B371E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6A3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7EF35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35</w:t>
            </w:r>
          </w:p>
        </w:tc>
        <w:tc>
          <w:tcPr>
            <w:tcW w:w="8447" w:type="dxa"/>
            <w:vAlign w:val="center"/>
          </w:tcPr>
          <w:p w14:paraId="6311EB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技工院校非遗社团与双创比赛融合育人实践探索</w:t>
            </w:r>
          </w:p>
        </w:tc>
        <w:tc>
          <w:tcPr>
            <w:tcW w:w="886" w:type="dxa"/>
            <w:vAlign w:val="center"/>
          </w:tcPr>
          <w:p w14:paraId="2469E1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李维维</w:t>
            </w:r>
          </w:p>
        </w:tc>
        <w:tc>
          <w:tcPr>
            <w:tcW w:w="2578" w:type="dxa"/>
            <w:vAlign w:val="center"/>
          </w:tcPr>
          <w:p w14:paraId="7FE79A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2E3B0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98A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B15CC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36</w:t>
            </w:r>
          </w:p>
        </w:tc>
        <w:tc>
          <w:tcPr>
            <w:tcW w:w="8447" w:type="dxa"/>
            <w:vAlign w:val="center"/>
          </w:tcPr>
          <w:p w14:paraId="48B431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破解两张皮：技工院校电子商务专业“2-3-4思政”融合路径研究</w:t>
            </w:r>
          </w:p>
        </w:tc>
        <w:tc>
          <w:tcPr>
            <w:tcW w:w="886" w:type="dxa"/>
            <w:vAlign w:val="center"/>
          </w:tcPr>
          <w:p w14:paraId="70FEE9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徐邦仪</w:t>
            </w:r>
          </w:p>
        </w:tc>
        <w:tc>
          <w:tcPr>
            <w:tcW w:w="2578" w:type="dxa"/>
            <w:vAlign w:val="center"/>
          </w:tcPr>
          <w:p w14:paraId="0D21C3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CCC7D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3C0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3E402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37</w:t>
            </w:r>
          </w:p>
        </w:tc>
        <w:tc>
          <w:tcPr>
            <w:tcW w:w="8447" w:type="dxa"/>
            <w:vAlign w:val="center"/>
          </w:tcPr>
          <w:p w14:paraId="6565BE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雁阵领航：雁行理论视域下技工院校师资队伍建设的实践与探索——以某技师学院为例</w:t>
            </w:r>
          </w:p>
        </w:tc>
        <w:tc>
          <w:tcPr>
            <w:tcW w:w="886" w:type="dxa"/>
            <w:vAlign w:val="center"/>
          </w:tcPr>
          <w:p w14:paraId="591820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柯志华</w:t>
            </w:r>
          </w:p>
        </w:tc>
        <w:tc>
          <w:tcPr>
            <w:tcW w:w="2578" w:type="dxa"/>
            <w:vAlign w:val="center"/>
          </w:tcPr>
          <w:p w14:paraId="6F3ADB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DAA68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1C35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F0275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38</w:t>
            </w:r>
          </w:p>
        </w:tc>
        <w:tc>
          <w:tcPr>
            <w:tcW w:w="8447" w:type="dxa"/>
            <w:vAlign w:val="center"/>
          </w:tcPr>
          <w:p w14:paraId="52DE19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工学一体化教师教学团队“四铸四建”实践路径探析——以环境保护与检测专业团队为例</w:t>
            </w:r>
          </w:p>
        </w:tc>
        <w:tc>
          <w:tcPr>
            <w:tcW w:w="886" w:type="dxa"/>
            <w:vAlign w:val="center"/>
          </w:tcPr>
          <w:p w14:paraId="7E3B708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刘影</w:t>
            </w:r>
          </w:p>
        </w:tc>
        <w:tc>
          <w:tcPr>
            <w:tcW w:w="2578" w:type="dxa"/>
            <w:vAlign w:val="center"/>
          </w:tcPr>
          <w:p w14:paraId="566BE0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8363D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18E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F1FBB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39</w:t>
            </w:r>
          </w:p>
        </w:tc>
        <w:tc>
          <w:tcPr>
            <w:tcW w:w="8447" w:type="dxa"/>
            <w:vAlign w:val="center"/>
          </w:tcPr>
          <w:p w14:paraId="7C3392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AI赋能项目教学法在工学一体化课程的应用——以汽车涂装修复课程为例</w:t>
            </w:r>
          </w:p>
        </w:tc>
        <w:tc>
          <w:tcPr>
            <w:tcW w:w="886" w:type="dxa"/>
            <w:vAlign w:val="center"/>
          </w:tcPr>
          <w:p w14:paraId="2703B0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车轩墨</w:t>
            </w:r>
          </w:p>
        </w:tc>
        <w:tc>
          <w:tcPr>
            <w:tcW w:w="2578" w:type="dxa"/>
            <w:vAlign w:val="center"/>
          </w:tcPr>
          <w:p w14:paraId="7E550A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C08EF7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4FF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1D495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40</w:t>
            </w:r>
          </w:p>
        </w:tc>
        <w:tc>
          <w:tcPr>
            <w:tcW w:w="8447" w:type="dxa"/>
            <w:vAlign w:val="center"/>
          </w:tcPr>
          <w:p w14:paraId="04B183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学制教育一体化教学模式向社会培训迁移的应用探索及质量保障策略</w:t>
            </w:r>
          </w:p>
        </w:tc>
        <w:tc>
          <w:tcPr>
            <w:tcW w:w="886" w:type="dxa"/>
            <w:vAlign w:val="center"/>
          </w:tcPr>
          <w:p w14:paraId="48C81D9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刘钊</w:t>
            </w:r>
          </w:p>
        </w:tc>
        <w:tc>
          <w:tcPr>
            <w:tcW w:w="2578" w:type="dxa"/>
            <w:vAlign w:val="center"/>
          </w:tcPr>
          <w:p w14:paraId="60B4E4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CC827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977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EBA61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41</w:t>
            </w:r>
          </w:p>
        </w:tc>
        <w:tc>
          <w:tcPr>
            <w:tcW w:w="8447" w:type="dxa"/>
            <w:vAlign w:val="center"/>
          </w:tcPr>
          <w:p w14:paraId="188AA1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心理健康教育与文物修复与保护专业的融合育人模式研究</w:t>
            </w:r>
          </w:p>
        </w:tc>
        <w:tc>
          <w:tcPr>
            <w:tcW w:w="886" w:type="dxa"/>
            <w:vAlign w:val="center"/>
          </w:tcPr>
          <w:p w14:paraId="6FD66C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李慧</w:t>
            </w:r>
          </w:p>
        </w:tc>
        <w:tc>
          <w:tcPr>
            <w:tcW w:w="2578" w:type="dxa"/>
            <w:vAlign w:val="center"/>
          </w:tcPr>
          <w:p w14:paraId="161DD9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1AE89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67F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B5224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42</w:t>
            </w:r>
          </w:p>
        </w:tc>
        <w:tc>
          <w:tcPr>
            <w:tcW w:w="8447" w:type="dxa"/>
            <w:vAlign w:val="center"/>
          </w:tcPr>
          <w:p w14:paraId="2FCD79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技工院校新生班级班干部培养策略研究</w:t>
            </w:r>
          </w:p>
        </w:tc>
        <w:tc>
          <w:tcPr>
            <w:tcW w:w="886" w:type="dxa"/>
            <w:vAlign w:val="center"/>
          </w:tcPr>
          <w:p w14:paraId="7F8064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赵婉慧</w:t>
            </w:r>
          </w:p>
        </w:tc>
        <w:tc>
          <w:tcPr>
            <w:tcW w:w="2578" w:type="dxa"/>
            <w:vAlign w:val="center"/>
          </w:tcPr>
          <w:p w14:paraId="164A9A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503BF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936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77405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43</w:t>
            </w:r>
          </w:p>
        </w:tc>
        <w:tc>
          <w:tcPr>
            <w:tcW w:w="8447" w:type="dxa"/>
            <w:vAlign w:val="center"/>
          </w:tcPr>
          <w:p w14:paraId="5A6481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“双师型”教师与企业技术人才的双向赋能：市域产教联合体下的协同机制研究</w:t>
            </w:r>
          </w:p>
        </w:tc>
        <w:tc>
          <w:tcPr>
            <w:tcW w:w="886" w:type="dxa"/>
            <w:vAlign w:val="center"/>
          </w:tcPr>
          <w:p w14:paraId="263E9F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吴宇梦</w:t>
            </w:r>
          </w:p>
        </w:tc>
        <w:tc>
          <w:tcPr>
            <w:tcW w:w="2578" w:type="dxa"/>
            <w:vAlign w:val="center"/>
          </w:tcPr>
          <w:p w14:paraId="4661FD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1BF90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715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3651A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44</w:t>
            </w:r>
          </w:p>
        </w:tc>
        <w:tc>
          <w:tcPr>
            <w:tcW w:w="8447" w:type="dxa"/>
            <w:vAlign w:val="center"/>
          </w:tcPr>
          <w:p w14:paraId="3AA46B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人工智能赋能新能源汽车检测与维修专业课程思政教学改革路径研究</w:t>
            </w:r>
          </w:p>
        </w:tc>
        <w:tc>
          <w:tcPr>
            <w:tcW w:w="886" w:type="dxa"/>
            <w:vAlign w:val="center"/>
          </w:tcPr>
          <w:p w14:paraId="7BFF96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薛菲</w:t>
            </w:r>
          </w:p>
        </w:tc>
        <w:tc>
          <w:tcPr>
            <w:tcW w:w="2578" w:type="dxa"/>
            <w:vAlign w:val="center"/>
          </w:tcPr>
          <w:p w14:paraId="42271C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646DF6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97A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76FD8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45</w:t>
            </w:r>
          </w:p>
        </w:tc>
        <w:tc>
          <w:tcPr>
            <w:tcW w:w="8447" w:type="dxa"/>
            <w:vAlign w:val="center"/>
          </w:tcPr>
          <w:p w14:paraId="77AB23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校企协同视域下“三维九项”学业评价模式的构建与实践——以食品检验专业为例</w:t>
            </w:r>
          </w:p>
        </w:tc>
        <w:tc>
          <w:tcPr>
            <w:tcW w:w="886" w:type="dxa"/>
            <w:vAlign w:val="center"/>
          </w:tcPr>
          <w:p w14:paraId="26FD32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赵栩楠</w:t>
            </w:r>
          </w:p>
        </w:tc>
        <w:tc>
          <w:tcPr>
            <w:tcW w:w="2578" w:type="dxa"/>
            <w:vAlign w:val="center"/>
          </w:tcPr>
          <w:p w14:paraId="39B716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BB6AE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DBD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6ECF2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46</w:t>
            </w:r>
          </w:p>
        </w:tc>
        <w:tc>
          <w:tcPr>
            <w:tcW w:w="8447" w:type="dxa"/>
            <w:vAlign w:val="center"/>
          </w:tcPr>
          <w:p w14:paraId="2BC6C3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志愿服务赋能技工院校服务类专业学生素养提升路径探析</w:t>
            </w:r>
          </w:p>
        </w:tc>
        <w:tc>
          <w:tcPr>
            <w:tcW w:w="886" w:type="dxa"/>
            <w:vAlign w:val="center"/>
          </w:tcPr>
          <w:p w14:paraId="4F9359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王亚男</w:t>
            </w:r>
          </w:p>
        </w:tc>
        <w:tc>
          <w:tcPr>
            <w:tcW w:w="2578" w:type="dxa"/>
            <w:vAlign w:val="center"/>
          </w:tcPr>
          <w:p w14:paraId="364B9E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547EA1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F43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65A83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47</w:t>
            </w:r>
          </w:p>
        </w:tc>
        <w:tc>
          <w:tcPr>
            <w:tcW w:w="8447" w:type="dxa"/>
            <w:vAlign w:val="center"/>
          </w:tcPr>
          <w:p w14:paraId="4D9765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技工院校思想政治课实践教学路径研究</w:t>
            </w:r>
          </w:p>
        </w:tc>
        <w:tc>
          <w:tcPr>
            <w:tcW w:w="886" w:type="dxa"/>
            <w:vAlign w:val="center"/>
          </w:tcPr>
          <w:p w14:paraId="60A493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王思文</w:t>
            </w:r>
          </w:p>
        </w:tc>
        <w:tc>
          <w:tcPr>
            <w:tcW w:w="2578" w:type="dxa"/>
            <w:vAlign w:val="center"/>
          </w:tcPr>
          <w:p w14:paraId="46E79D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1BFC92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01F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5B403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48</w:t>
            </w:r>
          </w:p>
        </w:tc>
        <w:tc>
          <w:tcPr>
            <w:tcW w:w="8447" w:type="dxa"/>
            <w:vAlign w:val="center"/>
          </w:tcPr>
          <w:p w14:paraId="544301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数智赋能隐性实践知识显性化教学研究与实践——基于电子技术应用专业工学一体化课堂建设</w:t>
            </w:r>
          </w:p>
        </w:tc>
        <w:tc>
          <w:tcPr>
            <w:tcW w:w="886" w:type="dxa"/>
            <w:vAlign w:val="center"/>
          </w:tcPr>
          <w:p w14:paraId="3B7C09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孙静</w:t>
            </w:r>
          </w:p>
        </w:tc>
        <w:tc>
          <w:tcPr>
            <w:tcW w:w="2578" w:type="dxa"/>
            <w:vAlign w:val="center"/>
          </w:tcPr>
          <w:p w14:paraId="5DBAF1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43EFF8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828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19966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49</w:t>
            </w:r>
          </w:p>
        </w:tc>
        <w:tc>
          <w:tcPr>
            <w:tcW w:w="8447" w:type="dxa"/>
            <w:vAlign w:val="center"/>
          </w:tcPr>
          <w:p w14:paraId="39384B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赛教融合：“三阶三融一循环”复合型高技能人才培养模式探索——以水处理技术项目为例</w:t>
            </w:r>
          </w:p>
        </w:tc>
        <w:tc>
          <w:tcPr>
            <w:tcW w:w="886" w:type="dxa"/>
            <w:vAlign w:val="center"/>
          </w:tcPr>
          <w:p w14:paraId="7437BA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窦子璇</w:t>
            </w:r>
          </w:p>
        </w:tc>
        <w:tc>
          <w:tcPr>
            <w:tcW w:w="2578" w:type="dxa"/>
            <w:vAlign w:val="center"/>
          </w:tcPr>
          <w:p w14:paraId="302B5E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D140D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021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A306C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50</w:t>
            </w:r>
          </w:p>
        </w:tc>
        <w:tc>
          <w:tcPr>
            <w:tcW w:w="8447" w:type="dxa"/>
            <w:vAlign w:val="center"/>
          </w:tcPr>
          <w:p w14:paraId="179DFEE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虚拟仿真教学平台与一体化教学的深度融合</w:t>
            </w:r>
          </w:p>
        </w:tc>
        <w:tc>
          <w:tcPr>
            <w:tcW w:w="886" w:type="dxa"/>
            <w:vAlign w:val="center"/>
          </w:tcPr>
          <w:p w14:paraId="419BB6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姚志刚</w:t>
            </w:r>
          </w:p>
        </w:tc>
        <w:tc>
          <w:tcPr>
            <w:tcW w:w="2578" w:type="dxa"/>
            <w:vAlign w:val="center"/>
          </w:tcPr>
          <w:p w14:paraId="4FA9B0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C9859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1942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4F592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51</w:t>
            </w:r>
          </w:p>
        </w:tc>
        <w:tc>
          <w:tcPr>
            <w:tcW w:w="8447" w:type="dxa"/>
            <w:vAlign w:val="center"/>
          </w:tcPr>
          <w:p w14:paraId="347E79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spacing w:val="1"/>
                <w:w w:val="95"/>
                <w:kern w:val="0"/>
                <w:sz w:val="21"/>
                <w:szCs w:val="22"/>
                <w:fitText w:val="8193" w:id="1033780373"/>
                <w:lang w:val="en-US" w:eastAsia="zh-CN"/>
              </w:rPr>
              <w:t>“三维三式”融思政 “三阶递进”育匠才——AI赋能食品微生物检验课程思政实践路径探</w:t>
            </w:r>
            <w:r>
              <w:rPr>
                <w:rFonts w:hint="eastAsia" w:ascii="方正仿宋_GBK" w:hAnsi="方正仿宋_GBK" w:eastAsia="方正仿宋_GBK" w:cs="方正仿宋_GBK"/>
                <w:spacing w:val="18"/>
                <w:w w:val="95"/>
                <w:kern w:val="0"/>
                <w:sz w:val="21"/>
                <w:szCs w:val="22"/>
                <w:fitText w:val="8193" w:id="1033780373"/>
                <w:lang w:val="en-US" w:eastAsia="zh-CN"/>
              </w:rPr>
              <w:t>索</w:t>
            </w:r>
          </w:p>
        </w:tc>
        <w:tc>
          <w:tcPr>
            <w:tcW w:w="886" w:type="dxa"/>
            <w:vAlign w:val="center"/>
          </w:tcPr>
          <w:p w14:paraId="4E6E8D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刘娅</w:t>
            </w:r>
          </w:p>
        </w:tc>
        <w:tc>
          <w:tcPr>
            <w:tcW w:w="2578" w:type="dxa"/>
            <w:vAlign w:val="center"/>
          </w:tcPr>
          <w:p w14:paraId="07B211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FF962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E5A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C8C36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52</w:t>
            </w:r>
          </w:p>
        </w:tc>
        <w:tc>
          <w:tcPr>
            <w:tcW w:w="8447" w:type="dxa"/>
            <w:vAlign w:val="center"/>
          </w:tcPr>
          <w:p w14:paraId="01EDCB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技工院校电机与变压器原理课程“AI+BOPPPS”教学模式探索——以《单相异步电动机的基本结构和铭牌》为例</w:t>
            </w:r>
          </w:p>
        </w:tc>
        <w:tc>
          <w:tcPr>
            <w:tcW w:w="886" w:type="dxa"/>
            <w:vAlign w:val="center"/>
          </w:tcPr>
          <w:p w14:paraId="631529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王欣</w:t>
            </w:r>
          </w:p>
        </w:tc>
        <w:tc>
          <w:tcPr>
            <w:tcW w:w="2578" w:type="dxa"/>
            <w:vAlign w:val="center"/>
          </w:tcPr>
          <w:p w14:paraId="2E4E02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10777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EC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DE0BF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53</w:t>
            </w:r>
          </w:p>
        </w:tc>
        <w:tc>
          <w:tcPr>
            <w:tcW w:w="8447" w:type="dxa"/>
            <w:vAlign w:val="center"/>
          </w:tcPr>
          <w:p w14:paraId="29B9C6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服装专业一体化课程中“三阶五维”思政育人模式的构建与实践</w:t>
            </w:r>
          </w:p>
        </w:tc>
        <w:tc>
          <w:tcPr>
            <w:tcW w:w="886" w:type="dxa"/>
            <w:vAlign w:val="center"/>
          </w:tcPr>
          <w:p w14:paraId="62913E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刘晓晓</w:t>
            </w:r>
          </w:p>
        </w:tc>
        <w:tc>
          <w:tcPr>
            <w:tcW w:w="2578" w:type="dxa"/>
            <w:vAlign w:val="center"/>
          </w:tcPr>
          <w:p w14:paraId="151AF4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3E9FA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17E3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99B21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54</w:t>
            </w:r>
          </w:p>
        </w:tc>
        <w:tc>
          <w:tcPr>
            <w:tcW w:w="8447" w:type="dxa"/>
            <w:vAlign w:val="center"/>
          </w:tcPr>
          <w:p w14:paraId="3FD7C5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spacing w:val="1"/>
                <w:w w:val="95"/>
                <w:kern w:val="0"/>
                <w:sz w:val="21"/>
                <w:szCs w:val="22"/>
                <w:fitText w:val="8193" w:id="507494344"/>
                <w:lang w:val="en-US" w:eastAsia="zh-CN"/>
              </w:rPr>
              <w:t>核心素养视域下技工院校语文表现性评价的实践研究——以基础模块上册《叙事有波澜》为</w:t>
            </w:r>
            <w:r>
              <w:rPr>
                <w:rFonts w:hint="eastAsia" w:ascii="方正仿宋_GBK" w:hAnsi="方正仿宋_GBK" w:eastAsia="方正仿宋_GBK" w:cs="方正仿宋_GBK"/>
                <w:spacing w:val="-14"/>
                <w:w w:val="95"/>
                <w:kern w:val="0"/>
                <w:sz w:val="21"/>
                <w:szCs w:val="22"/>
                <w:fitText w:val="8193" w:id="507494344"/>
                <w:lang w:val="en-US" w:eastAsia="zh-CN"/>
              </w:rPr>
              <w:t>例</w:t>
            </w:r>
          </w:p>
        </w:tc>
        <w:tc>
          <w:tcPr>
            <w:tcW w:w="886" w:type="dxa"/>
            <w:vAlign w:val="center"/>
          </w:tcPr>
          <w:p w14:paraId="17BFD1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梁佳露</w:t>
            </w:r>
          </w:p>
        </w:tc>
        <w:tc>
          <w:tcPr>
            <w:tcW w:w="2578" w:type="dxa"/>
            <w:vAlign w:val="center"/>
          </w:tcPr>
          <w:p w14:paraId="0CA5E3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4972C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8DE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853F4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55</w:t>
            </w:r>
          </w:p>
        </w:tc>
        <w:tc>
          <w:tcPr>
            <w:tcW w:w="8447" w:type="dxa"/>
            <w:vAlign w:val="center"/>
          </w:tcPr>
          <w:p w14:paraId="71696B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TQM理念下的技工院校实训教学安全管理探究</w:t>
            </w:r>
          </w:p>
        </w:tc>
        <w:tc>
          <w:tcPr>
            <w:tcW w:w="886" w:type="dxa"/>
            <w:vAlign w:val="center"/>
          </w:tcPr>
          <w:p w14:paraId="70DD9B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惠博文</w:t>
            </w:r>
          </w:p>
        </w:tc>
        <w:tc>
          <w:tcPr>
            <w:tcW w:w="2578" w:type="dxa"/>
            <w:vAlign w:val="center"/>
          </w:tcPr>
          <w:p w14:paraId="129003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0EEE4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9DC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E04DF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56</w:t>
            </w:r>
          </w:p>
        </w:tc>
        <w:tc>
          <w:tcPr>
            <w:tcW w:w="8447" w:type="dxa"/>
            <w:vAlign w:val="center"/>
          </w:tcPr>
          <w:p w14:paraId="5110D2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校企双元视角下“纸+实+数+评”教学资源体系建设实践 ——以食品加工与检验专业为例</w:t>
            </w:r>
          </w:p>
        </w:tc>
        <w:tc>
          <w:tcPr>
            <w:tcW w:w="886" w:type="dxa"/>
            <w:vAlign w:val="center"/>
          </w:tcPr>
          <w:p w14:paraId="7DF8E6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刘倩</w:t>
            </w:r>
          </w:p>
        </w:tc>
        <w:tc>
          <w:tcPr>
            <w:tcW w:w="2578" w:type="dxa"/>
            <w:vAlign w:val="center"/>
          </w:tcPr>
          <w:p w14:paraId="739FC9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E45AF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329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BB41C2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57</w:t>
            </w:r>
          </w:p>
        </w:tc>
        <w:tc>
          <w:tcPr>
            <w:tcW w:w="8447" w:type="dxa"/>
            <w:vAlign w:val="center"/>
          </w:tcPr>
          <w:p w14:paraId="1F8A9D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AIGC驱动职业院校艺术设计类课程的优化与创新——以《插画设计》课程为例</w:t>
            </w:r>
          </w:p>
        </w:tc>
        <w:tc>
          <w:tcPr>
            <w:tcW w:w="886" w:type="dxa"/>
            <w:vAlign w:val="center"/>
          </w:tcPr>
          <w:p w14:paraId="28B574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韩兵</w:t>
            </w:r>
          </w:p>
        </w:tc>
        <w:tc>
          <w:tcPr>
            <w:tcW w:w="2578" w:type="dxa"/>
            <w:vAlign w:val="center"/>
          </w:tcPr>
          <w:p w14:paraId="0745B8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0485D3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DA8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F6C27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58</w:t>
            </w:r>
          </w:p>
        </w:tc>
        <w:tc>
          <w:tcPr>
            <w:tcW w:w="8447" w:type="dxa"/>
            <w:vAlign w:val="center"/>
          </w:tcPr>
          <w:p w14:paraId="6181C3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从“技术传授”到“主体唤醒”——编导课创作教学中主体性建构的实践与反思</w:t>
            </w:r>
          </w:p>
        </w:tc>
        <w:tc>
          <w:tcPr>
            <w:tcW w:w="886" w:type="dxa"/>
            <w:vAlign w:val="center"/>
          </w:tcPr>
          <w:p w14:paraId="343B34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曹静</w:t>
            </w:r>
          </w:p>
        </w:tc>
        <w:tc>
          <w:tcPr>
            <w:tcW w:w="2578" w:type="dxa"/>
            <w:vAlign w:val="center"/>
          </w:tcPr>
          <w:p w14:paraId="26FF29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3E2B66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92D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EB73A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59</w:t>
            </w:r>
          </w:p>
        </w:tc>
        <w:tc>
          <w:tcPr>
            <w:tcW w:w="8447" w:type="dxa"/>
            <w:vAlign w:val="center"/>
          </w:tcPr>
          <w:p w14:paraId="34B2C6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技工院校《中式服装制作》课程传承价值融入与育人路径探究</w:t>
            </w:r>
          </w:p>
        </w:tc>
        <w:tc>
          <w:tcPr>
            <w:tcW w:w="886" w:type="dxa"/>
            <w:vAlign w:val="center"/>
          </w:tcPr>
          <w:p w14:paraId="5A9290A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张腾</w:t>
            </w:r>
          </w:p>
        </w:tc>
        <w:tc>
          <w:tcPr>
            <w:tcW w:w="2578" w:type="dxa"/>
            <w:vAlign w:val="center"/>
          </w:tcPr>
          <w:p w14:paraId="257825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34E87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98D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36F58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60</w:t>
            </w:r>
          </w:p>
        </w:tc>
        <w:tc>
          <w:tcPr>
            <w:tcW w:w="8447" w:type="dxa"/>
            <w:vAlign w:val="center"/>
          </w:tcPr>
          <w:p w14:paraId="6906A0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基于项目式学习（PBL）的技工院校学生工匠精神培育行动研究</w:t>
            </w:r>
          </w:p>
        </w:tc>
        <w:tc>
          <w:tcPr>
            <w:tcW w:w="886" w:type="dxa"/>
            <w:vAlign w:val="center"/>
          </w:tcPr>
          <w:p w14:paraId="3BD819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刘佳妮</w:t>
            </w:r>
          </w:p>
        </w:tc>
        <w:tc>
          <w:tcPr>
            <w:tcW w:w="2578" w:type="dxa"/>
            <w:vAlign w:val="center"/>
          </w:tcPr>
          <w:p w14:paraId="3D0A34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4A7E74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552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CD87A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61</w:t>
            </w:r>
          </w:p>
        </w:tc>
        <w:tc>
          <w:tcPr>
            <w:tcW w:w="8447" w:type="dxa"/>
            <w:vAlign w:val="center"/>
          </w:tcPr>
          <w:p w14:paraId="726BF4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技工院校烹饪专业职业素养“操作化阶梯化”指标体系构建与应用——以《冷菜制作》系列课程为例</w:t>
            </w:r>
          </w:p>
        </w:tc>
        <w:tc>
          <w:tcPr>
            <w:tcW w:w="886" w:type="dxa"/>
            <w:vAlign w:val="center"/>
          </w:tcPr>
          <w:p w14:paraId="4A1048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马艺桠</w:t>
            </w:r>
          </w:p>
        </w:tc>
        <w:tc>
          <w:tcPr>
            <w:tcW w:w="2578" w:type="dxa"/>
            <w:vAlign w:val="center"/>
          </w:tcPr>
          <w:p w14:paraId="4D81B5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E5A65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0B1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8C4D8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62</w:t>
            </w:r>
          </w:p>
        </w:tc>
        <w:tc>
          <w:tcPr>
            <w:tcW w:w="8447" w:type="dxa"/>
            <w:vAlign w:val="center"/>
          </w:tcPr>
          <w:p w14:paraId="051E53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新能源汽车检测与维修专业工学一体化技能人才培养模式探究</w:t>
            </w:r>
          </w:p>
        </w:tc>
        <w:tc>
          <w:tcPr>
            <w:tcW w:w="886" w:type="dxa"/>
            <w:vAlign w:val="center"/>
          </w:tcPr>
          <w:p w14:paraId="69EBAD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杨文芳</w:t>
            </w:r>
          </w:p>
        </w:tc>
        <w:tc>
          <w:tcPr>
            <w:tcW w:w="2578" w:type="dxa"/>
            <w:vAlign w:val="center"/>
          </w:tcPr>
          <w:p w14:paraId="4C8FEE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1E35F6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4D9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07864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63</w:t>
            </w:r>
          </w:p>
        </w:tc>
        <w:tc>
          <w:tcPr>
            <w:tcW w:w="8447" w:type="dxa"/>
            <w:vAlign w:val="center"/>
          </w:tcPr>
          <w:p w14:paraId="315D54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基于核心素养与混合式教学的在线精品课程建设与应用——以《汽车营销》课程为例</w:t>
            </w:r>
          </w:p>
        </w:tc>
        <w:tc>
          <w:tcPr>
            <w:tcW w:w="886" w:type="dxa"/>
            <w:vAlign w:val="center"/>
          </w:tcPr>
          <w:p w14:paraId="4F1E71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白洋</w:t>
            </w:r>
          </w:p>
        </w:tc>
        <w:tc>
          <w:tcPr>
            <w:tcW w:w="2578" w:type="dxa"/>
            <w:vAlign w:val="center"/>
          </w:tcPr>
          <w:p w14:paraId="58B9D1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5891E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5CB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C07C5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64</w:t>
            </w:r>
          </w:p>
        </w:tc>
        <w:tc>
          <w:tcPr>
            <w:tcW w:w="8447" w:type="dxa"/>
            <w:vAlign w:val="center"/>
          </w:tcPr>
          <w:p w14:paraId="244D13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spacing w:val="-6"/>
                <w:kern w:val="2"/>
                <w:sz w:val="21"/>
                <w:szCs w:val="22"/>
                <w:lang w:val="en-US" w:eastAsia="zh-CN"/>
              </w:rPr>
              <w:t>基于议题式教学的跨学科融合实践探究——以《弘扬劳动精神、劳模精神、工匠精神》课为例</w:t>
            </w:r>
          </w:p>
        </w:tc>
        <w:tc>
          <w:tcPr>
            <w:tcW w:w="886" w:type="dxa"/>
            <w:vAlign w:val="center"/>
          </w:tcPr>
          <w:p w14:paraId="0F55F0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姚海翠</w:t>
            </w:r>
          </w:p>
        </w:tc>
        <w:tc>
          <w:tcPr>
            <w:tcW w:w="2578" w:type="dxa"/>
            <w:vAlign w:val="center"/>
          </w:tcPr>
          <w:p w14:paraId="35C749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A45FE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7EC6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E3E66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65</w:t>
            </w:r>
          </w:p>
        </w:tc>
        <w:tc>
          <w:tcPr>
            <w:tcW w:w="8447" w:type="dxa"/>
            <w:vAlign w:val="center"/>
          </w:tcPr>
          <w:p w14:paraId="3728D9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以赛促教，赛教融合：基于北京市技工院校机械CAD技能竞赛的教学模式探索与实践</w:t>
            </w:r>
          </w:p>
        </w:tc>
        <w:tc>
          <w:tcPr>
            <w:tcW w:w="886" w:type="dxa"/>
            <w:vAlign w:val="center"/>
          </w:tcPr>
          <w:p w14:paraId="6503FD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姜洪峰</w:t>
            </w:r>
          </w:p>
        </w:tc>
        <w:tc>
          <w:tcPr>
            <w:tcW w:w="2578" w:type="dxa"/>
            <w:vAlign w:val="center"/>
          </w:tcPr>
          <w:p w14:paraId="1BB0E3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230BF1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B36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41E87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66</w:t>
            </w:r>
          </w:p>
        </w:tc>
        <w:tc>
          <w:tcPr>
            <w:tcW w:w="8447" w:type="dxa"/>
            <w:vAlign w:val="center"/>
          </w:tcPr>
          <w:p w14:paraId="22DFE3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基于《电子电路与技能训练》课程思政融入路径探究与实践</w:t>
            </w:r>
          </w:p>
        </w:tc>
        <w:tc>
          <w:tcPr>
            <w:tcW w:w="886" w:type="dxa"/>
            <w:vAlign w:val="center"/>
          </w:tcPr>
          <w:p w14:paraId="56ACFC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高正鑫</w:t>
            </w:r>
          </w:p>
        </w:tc>
        <w:tc>
          <w:tcPr>
            <w:tcW w:w="2578" w:type="dxa"/>
            <w:vAlign w:val="center"/>
          </w:tcPr>
          <w:p w14:paraId="7D10E5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北京市仪器仪表高级技工学校</w:t>
            </w:r>
          </w:p>
        </w:tc>
        <w:tc>
          <w:tcPr>
            <w:tcW w:w="1134" w:type="dxa"/>
            <w:vAlign w:val="center"/>
          </w:tcPr>
          <w:p w14:paraId="71BBCE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A4F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AB8BF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67</w:t>
            </w:r>
          </w:p>
        </w:tc>
        <w:tc>
          <w:tcPr>
            <w:tcW w:w="8447" w:type="dxa"/>
            <w:vAlign w:val="center"/>
          </w:tcPr>
          <w:p w14:paraId="6893B0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“做中学”视角下的AI视觉赋能电工实训安全管理研究与实践——以北京市某技工院校师生共创安全帽检测模型为例</w:t>
            </w:r>
          </w:p>
        </w:tc>
        <w:tc>
          <w:tcPr>
            <w:tcW w:w="886" w:type="dxa"/>
            <w:vAlign w:val="center"/>
          </w:tcPr>
          <w:p w14:paraId="616ABB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寇翰星</w:t>
            </w:r>
          </w:p>
        </w:tc>
        <w:tc>
          <w:tcPr>
            <w:tcW w:w="2578" w:type="dxa"/>
            <w:vAlign w:val="center"/>
          </w:tcPr>
          <w:p w14:paraId="76670D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17FD29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4DF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2D956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68</w:t>
            </w:r>
          </w:p>
        </w:tc>
        <w:tc>
          <w:tcPr>
            <w:tcW w:w="8447" w:type="dxa"/>
            <w:vAlign w:val="center"/>
          </w:tcPr>
          <w:p w14:paraId="7686C4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基于小组制量化管理的技工院校班级行为养成实践探究</w:t>
            </w:r>
          </w:p>
        </w:tc>
        <w:tc>
          <w:tcPr>
            <w:tcW w:w="886" w:type="dxa"/>
            <w:vAlign w:val="center"/>
          </w:tcPr>
          <w:p w14:paraId="377031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季妙然</w:t>
            </w:r>
          </w:p>
        </w:tc>
        <w:tc>
          <w:tcPr>
            <w:tcW w:w="2578" w:type="dxa"/>
            <w:vAlign w:val="center"/>
          </w:tcPr>
          <w:p w14:paraId="3F4D4E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1DEB4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827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5B22A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69</w:t>
            </w:r>
          </w:p>
        </w:tc>
        <w:tc>
          <w:tcPr>
            <w:tcW w:w="8447" w:type="dxa"/>
            <w:vAlign w:val="center"/>
          </w:tcPr>
          <w:p w14:paraId="60C8D7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食品加工与检验专业课程思政融入路径与方法探析——以《食品质量与安全数字化控制技术》课程为例</w:t>
            </w:r>
          </w:p>
        </w:tc>
        <w:tc>
          <w:tcPr>
            <w:tcW w:w="886" w:type="dxa"/>
            <w:vAlign w:val="center"/>
          </w:tcPr>
          <w:p w14:paraId="6AECFD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卢凯</w:t>
            </w:r>
          </w:p>
        </w:tc>
        <w:tc>
          <w:tcPr>
            <w:tcW w:w="2578" w:type="dxa"/>
            <w:vAlign w:val="center"/>
          </w:tcPr>
          <w:p w14:paraId="1EFEEF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03DD9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8E3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A4C64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70</w:t>
            </w:r>
          </w:p>
        </w:tc>
        <w:tc>
          <w:tcPr>
            <w:tcW w:w="8447" w:type="dxa"/>
            <w:vAlign w:val="center"/>
          </w:tcPr>
          <w:p w14:paraId="5965EF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《民航安全检查》工学一体化课程信息化教学实践与反思</w:t>
            </w:r>
          </w:p>
        </w:tc>
        <w:tc>
          <w:tcPr>
            <w:tcW w:w="886" w:type="dxa"/>
            <w:vAlign w:val="center"/>
          </w:tcPr>
          <w:p w14:paraId="5B6F7C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张田田</w:t>
            </w:r>
          </w:p>
        </w:tc>
        <w:tc>
          <w:tcPr>
            <w:tcW w:w="2578" w:type="dxa"/>
            <w:vAlign w:val="center"/>
          </w:tcPr>
          <w:p w14:paraId="7ACC3F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43DFC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4B8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13D7B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71</w:t>
            </w:r>
          </w:p>
        </w:tc>
        <w:tc>
          <w:tcPr>
            <w:tcW w:w="8447" w:type="dxa"/>
            <w:vAlign w:val="center"/>
          </w:tcPr>
          <w:p w14:paraId="27A548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微探皮尔斯符号学视域下AIGC的多模态补能教育研究</w:t>
            </w:r>
          </w:p>
        </w:tc>
        <w:tc>
          <w:tcPr>
            <w:tcW w:w="886" w:type="dxa"/>
            <w:vAlign w:val="center"/>
          </w:tcPr>
          <w:p w14:paraId="4FC0D6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赵昱</w:t>
            </w:r>
          </w:p>
        </w:tc>
        <w:tc>
          <w:tcPr>
            <w:tcW w:w="2578" w:type="dxa"/>
            <w:vAlign w:val="center"/>
          </w:tcPr>
          <w:p w14:paraId="5355C6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3CC2E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27D6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83DB8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72</w:t>
            </w:r>
          </w:p>
        </w:tc>
        <w:tc>
          <w:tcPr>
            <w:tcW w:w="8447" w:type="dxa"/>
            <w:vAlign w:val="center"/>
          </w:tcPr>
          <w:p w14:paraId="6C507B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北京市技工院校对接高精尖产业“2441”架构的人才供给缺口与专业优化研究</w:t>
            </w:r>
          </w:p>
        </w:tc>
        <w:tc>
          <w:tcPr>
            <w:tcW w:w="886" w:type="dxa"/>
            <w:vAlign w:val="center"/>
          </w:tcPr>
          <w:p w14:paraId="0175F2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张洪</w:t>
            </w:r>
          </w:p>
        </w:tc>
        <w:tc>
          <w:tcPr>
            <w:tcW w:w="2578" w:type="dxa"/>
            <w:vAlign w:val="center"/>
          </w:tcPr>
          <w:p w14:paraId="0F53D4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DF971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EEF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DDA83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73</w:t>
            </w:r>
          </w:p>
        </w:tc>
        <w:tc>
          <w:tcPr>
            <w:tcW w:w="8447" w:type="dxa"/>
            <w:vAlign w:val="center"/>
          </w:tcPr>
          <w:p w14:paraId="1A9035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项目实战到双向赋能：服务京农产业的产教融合实践研究</w:t>
            </w:r>
          </w:p>
        </w:tc>
        <w:tc>
          <w:tcPr>
            <w:tcW w:w="886" w:type="dxa"/>
            <w:vAlign w:val="center"/>
          </w:tcPr>
          <w:p w14:paraId="0DFF60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董洁</w:t>
            </w:r>
          </w:p>
        </w:tc>
        <w:tc>
          <w:tcPr>
            <w:tcW w:w="2578" w:type="dxa"/>
            <w:vAlign w:val="center"/>
          </w:tcPr>
          <w:p w14:paraId="38142E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113BB0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FCB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E796A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74</w:t>
            </w:r>
          </w:p>
        </w:tc>
        <w:tc>
          <w:tcPr>
            <w:tcW w:w="8447" w:type="dxa"/>
            <w:vAlign w:val="center"/>
          </w:tcPr>
          <w:p w14:paraId="66AE34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基于“PERFECT”模型的数智赋能工学一体教学模式创新实践——以航空服务专业为例</w:t>
            </w:r>
          </w:p>
        </w:tc>
        <w:tc>
          <w:tcPr>
            <w:tcW w:w="886" w:type="dxa"/>
            <w:vAlign w:val="center"/>
          </w:tcPr>
          <w:p w14:paraId="677ABF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马云扬</w:t>
            </w:r>
          </w:p>
        </w:tc>
        <w:tc>
          <w:tcPr>
            <w:tcW w:w="2578" w:type="dxa"/>
            <w:vAlign w:val="center"/>
          </w:tcPr>
          <w:p w14:paraId="3CECD0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0D72ED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C88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F227B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75</w:t>
            </w:r>
          </w:p>
        </w:tc>
        <w:tc>
          <w:tcPr>
            <w:tcW w:w="8447" w:type="dxa"/>
            <w:vAlign w:val="center"/>
          </w:tcPr>
          <w:p w14:paraId="668BCD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成长型思维提升中职生职业规划能力的路径研究</w:t>
            </w:r>
          </w:p>
        </w:tc>
        <w:tc>
          <w:tcPr>
            <w:tcW w:w="886" w:type="dxa"/>
            <w:vAlign w:val="center"/>
          </w:tcPr>
          <w:p w14:paraId="6FCBD6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诸葛英</w:t>
            </w:r>
          </w:p>
        </w:tc>
        <w:tc>
          <w:tcPr>
            <w:tcW w:w="2578" w:type="dxa"/>
            <w:vAlign w:val="center"/>
          </w:tcPr>
          <w:p w14:paraId="396DB2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551B34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093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5EC9F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76</w:t>
            </w:r>
          </w:p>
        </w:tc>
        <w:tc>
          <w:tcPr>
            <w:tcW w:w="8447" w:type="dxa"/>
            <w:vAlign w:val="center"/>
          </w:tcPr>
          <w:p w14:paraId="0D2B13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基于“五原力”模型驱动的《食品中的非法添加物检测》课程思政教学改革实证研究</w:t>
            </w:r>
          </w:p>
        </w:tc>
        <w:tc>
          <w:tcPr>
            <w:tcW w:w="886" w:type="dxa"/>
            <w:vAlign w:val="center"/>
          </w:tcPr>
          <w:p w14:paraId="645C8FB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蔺瑞</w:t>
            </w:r>
          </w:p>
        </w:tc>
        <w:tc>
          <w:tcPr>
            <w:tcW w:w="2578" w:type="dxa"/>
            <w:vAlign w:val="center"/>
          </w:tcPr>
          <w:p w14:paraId="673BB8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7D200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2D4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A67BA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77</w:t>
            </w:r>
          </w:p>
        </w:tc>
        <w:tc>
          <w:tcPr>
            <w:tcW w:w="8447" w:type="dxa"/>
            <w:vAlign w:val="center"/>
          </w:tcPr>
          <w:p w14:paraId="1A86FD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传统美学与中国元素在《现代饰品制作》课教学中思政价值及创新应用的探析</w:t>
            </w:r>
          </w:p>
        </w:tc>
        <w:tc>
          <w:tcPr>
            <w:tcW w:w="886" w:type="dxa"/>
            <w:vAlign w:val="center"/>
          </w:tcPr>
          <w:p w14:paraId="0A3804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吴丽娟</w:t>
            </w:r>
          </w:p>
        </w:tc>
        <w:tc>
          <w:tcPr>
            <w:tcW w:w="2578" w:type="dxa"/>
            <w:vAlign w:val="center"/>
          </w:tcPr>
          <w:p w14:paraId="2293B1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C06DD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CF9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9B21E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78</w:t>
            </w:r>
          </w:p>
        </w:tc>
        <w:tc>
          <w:tcPr>
            <w:tcW w:w="8447" w:type="dxa"/>
            <w:vAlign w:val="center"/>
          </w:tcPr>
          <w:p w14:paraId="4B7D7F6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“文专融合、AI赋能”：中职语文教学新路径探索——以《致敬时代楷模》AI课本剧制作教学为例</w:t>
            </w:r>
          </w:p>
        </w:tc>
        <w:tc>
          <w:tcPr>
            <w:tcW w:w="886" w:type="dxa"/>
            <w:vAlign w:val="center"/>
          </w:tcPr>
          <w:p w14:paraId="3E1E43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于吉会</w:t>
            </w:r>
          </w:p>
        </w:tc>
        <w:tc>
          <w:tcPr>
            <w:tcW w:w="2578" w:type="dxa"/>
            <w:vAlign w:val="center"/>
          </w:tcPr>
          <w:p w14:paraId="04BC7F6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389A31C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5A16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E46E6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79</w:t>
            </w:r>
          </w:p>
        </w:tc>
        <w:tc>
          <w:tcPr>
            <w:tcW w:w="8447" w:type="dxa"/>
            <w:vAlign w:val="center"/>
          </w:tcPr>
          <w:p w14:paraId="664CE4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5M1E法在环境专业一体化教学中的应用</w:t>
            </w:r>
          </w:p>
        </w:tc>
        <w:tc>
          <w:tcPr>
            <w:tcW w:w="886" w:type="dxa"/>
            <w:vAlign w:val="center"/>
          </w:tcPr>
          <w:p w14:paraId="257178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孟青青</w:t>
            </w:r>
          </w:p>
        </w:tc>
        <w:tc>
          <w:tcPr>
            <w:tcW w:w="2578" w:type="dxa"/>
            <w:vAlign w:val="center"/>
          </w:tcPr>
          <w:p w14:paraId="234DB5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738160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13A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046FA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80</w:t>
            </w:r>
          </w:p>
        </w:tc>
        <w:tc>
          <w:tcPr>
            <w:tcW w:w="8447" w:type="dxa"/>
            <w:vAlign w:val="center"/>
          </w:tcPr>
          <w:p w14:paraId="3C573F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“双循环”融合视角下BOPPPS教学法在技工院校电工电子类一体化教学中的应用研究——以“温度电桥检测电路校准”教学单元为例</w:t>
            </w:r>
          </w:p>
        </w:tc>
        <w:tc>
          <w:tcPr>
            <w:tcW w:w="886" w:type="dxa"/>
            <w:vAlign w:val="center"/>
          </w:tcPr>
          <w:p w14:paraId="525E2D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张霞</w:t>
            </w:r>
          </w:p>
        </w:tc>
        <w:tc>
          <w:tcPr>
            <w:tcW w:w="2578" w:type="dxa"/>
            <w:vAlign w:val="center"/>
          </w:tcPr>
          <w:p w14:paraId="4C1EC8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4713DA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28C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D73DA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81</w:t>
            </w:r>
          </w:p>
        </w:tc>
        <w:tc>
          <w:tcPr>
            <w:tcW w:w="8447" w:type="dxa"/>
            <w:vAlign w:val="center"/>
          </w:tcPr>
          <w:p w14:paraId="77927E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AI+技术在专业教学中的实践与探索——以服务机器人应用与维护专业为例</w:t>
            </w:r>
          </w:p>
        </w:tc>
        <w:tc>
          <w:tcPr>
            <w:tcW w:w="886" w:type="dxa"/>
            <w:vAlign w:val="center"/>
          </w:tcPr>
          <w:p w14:paraId="7C4948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杜云鹏</w:t>
            </w:r>
          </w:p>
        </w:tc>
        <w:tc>
          <w:tcPr>
            <w:tcW w:w="2578" w:type="dxa"/>
            <w:vAlign w:val="center"/>
          </w:tcPr>
          <w:p w14:paraId="048B4E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92BFD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7AA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E29A7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82</w:t>
            </w:r>
          </w:p>
        </w:tc>
        <w:tc>
          <w:tcPr>
            <w:tcW w:w="8447" w:type="dxa"/>
            <w:vAlign w:val="center"/>
          </w:tcPr>
          <w:p w14:paraId="3E310D8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AIGC在中职数学教学中的赋能路径探索</w:t>
            </w:r>
          </w:p>
        </w:tc>
        <w:tc>
          <w:tcPr>
            <w:tcW w:w="886" w:type="dxa"/>
            <w:vAlign w:val="center"/>
          </w:tcPr>
          <w:p w14:paraId="26A7C1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邓佳欣</w:t>
            </w:r>
          </w:p>
        </w:tc>
        <w:tc>
          <w:tcPr>
            <w:tcW w:w="2578" w:type="dxa"/>
            <w:vAlign w:val="center"/>
          </w:tcPr>
          <w:p w14:paraId="6A2BF08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059BC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4C66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5CC2A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83</w:t>
            </w:r>
          </w:p>
        </w:tc>
        <w:tc>
          <w:tcPr>
            <w:tcW w:w="8447" w:type="dxa"/>
            <w:vAlign w:val="center"/>
          </w:tcPr>
          <w:p w14:paraId="667DD7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工学一体化课程标准校本转化路径与实践——以《网页的前端开发》课程为例</w:t>
            </w:r>
          </w:p>
        </w:tc>
        <w:tc>
          <w:tcPr>
            <w:tcW w:w="886" w:type="dxa"/>
            <w:vAlign w:val="center"/>
          </w:tcPr>
          <w:p w14:paraId="7DEA36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李富英</w:t>
            </w:r>
          </w:p>
        </w:tc>
        <w:tc>
          <w:tcPr>
            <w:tcW w:w="2578" w:type="dxa"/>
            <w:vAlign w:val="center"/>
          </w:tcPr>
          <w:p w14:paraId="37C431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C3F86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047F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F6FFA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84</w:t>
            </w:r>
          </w:p>
        </w:tc>
        <w:tc>
          <w:tcPr>
            <w:tcW w:w="8447" w:type="dxa"/>
            <w:vAlign w:val="center"/>
          </w:tcPr>
          <w:p w14:paraId="7F1314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“四联、四阶、四融、四拓”的工艺美术非遗传承人研修培训模式的创新与实践</w:t>
            </w:r>
          </w:p>
        </w:tc>
        <w:tc>
          <w:tcPr>
            <w:tcW w:w="886" w:type="dxa"/>
            <w:vAlign w:val="center"/>
          </w:tcPr>
          <w:p w14:paraId="616CC1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周帅</w:t>
            </w:r>
          </w:p>
        </w:tc>
        <w:tc>
          <w:tcPr>
            <w:tcW w:w="2578" w:type="dxa"/>
            <w:vAlign w:val="center"/>
          </w:tcPr>
          <w:p w14:paraId="0249A0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北京市工艺美术技师学院</w:t>
            </w:r>
          </w:p>
        </w:tc>
        <w:tc>
          <w:tcPr>
            <w:tcW w:w="1134" w:type="dxa"/>
            <w:vAlign w:val="center"/>
          </w:tcPr>
          <w:p w14:paraId="4C2CE9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3E40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2F1AE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85</w:t>
            </w:r>
          </w:p>
        </w:tc>
        <w:tc>
          <w:tcPr>
            <w:tcW w:w="8447" w:type="dxa"/>
            <w:vAlign w:val="center"/>
          </w:tcPr>
          <w:p w14:paraId="5449E0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基于OBE理念的工学一体化优质课堂构建与效能实证——以技工院校《网店运营》北京市优质课堂为例</w:t>
            </w:r>
          </w:p>
        </w:tc>
        <w:tc>
          <w:tcPr>
            <w:tcW w:w="886" w:type="dxa"/>
            <w:vAlign w:val="center"/>
          </w:tcPr>
          <w:p w14:paraId="7369EB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贾婧文</w:t>
            </w:r>
          </w:p>
        </w:tc>
        <w:tc>
          <w:tcPr>
            <w:tcW w:w="2578" w:type="dxa"/>
            <w:vAlign w:val="center"/>
          </w:tcPr>
          <w:p w14:paraId="2522BBD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76C22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二等奖</w:t>
            </w:r>
          </w:p>
        </w:tc>
      </w:tr>
      <w:tr w14:paraId="6558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B22CB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86</w:t>
            </w:r>
          </w:p>
        </w:tc>
        <w:tc>
          <w:tcPr>
            <w:tcW w:w="8447" w:type="dxa"/>
            <w:vAlign w:val="center"/>
          </w:tcPr>
          <w:p w14:paraId="0108F2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产教融合视域下企业新型学徒制的实践探索与创新路径</w:t>
            </w:r>
          </w:p>
        </w:tc>
        <w:tc>
          <w:tcPr>
            <w:tcW w:w="886" w:type="dxa"/>
            <w:vAlign w:val="center"/>
          </w:tcPr>
          <w:p w14:paraId="025799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黄瑛</w:t>
            </w:r>
          </w:p>
        </w:tc>
        <w:tc>
          <w:tcPr>
            <w:tcW w:w="2578" w:type="dxa"/>
            <w:vAlign w:val="center"/>
          </w:tcPr>
          <w:p w14:paraId="0C3ED6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05999C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B39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9F4BC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87</w:t>
            </w:r>
          </w:p>
        </w:tc>
        <w:tc>
          <w:tcPr>
            <w:tcW w:w="8447" w:type="dxa"/>
            <w:vAlign w:val="center"/>
          </w:tcPr>
          <w:p w14:paraId="5495AF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“双新”引领・科教融汇——3D打印赋能汽车专业教学改革与实践</w:t>
            </w:r>
          </w:p>
        </w:tc>
        <w:tc>
          <w:tcPr>
            <w:tcW w:w="886" w:type="dxa"/>
            <w:vAlign w:val="center"/>
          </w:tcPr>
          <w:p w14:paraId="1964B9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张北北</w:t>
            </w:r>
          </w:p>
        </w:tc>
        <w:tc>
          <w:tcPr>
            <w:tcW w:w="2578" w:type="dxa"/>
            <w:vAlign w:val="center"/>
          </w:tcPr>
          <w:p w14:paraId="0220F2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077299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5FC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931D3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88</w:t>
            </w:r>
          </w:p>
        </w:tc>
        <w:tc>
          <w:tcPr>
            <w:tcW w:w="8447" w:type="dxa"/>
            <w:vAlign w:val="center"/>
          </w:tcPr>
          <w:p w14:paraId="75BF050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“一标、三维、六梯、十主”工学一体化教师团队建设模式研究与实践</w:t>
            </w:r>
          </w:p>
        </w:tc>
        <w:tc>
          <w:tcPr>
            <w:tcW w:w="886" w:type="dxa"/>
            <w:vAlign w:val="center"/>
          </w:tcPr>
          <w:p w14:paraId="08060C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王学民</w:t>
            </w:r>
          </w:p>
        </w:tc>
        <w:tc>
          <w:tcPr>
            <w:tcW w:w="2578" w:type="dxa"/>
            <w:vAlign w:val="center"/>
          </w:tcPr>
          <w:p w14:paraId="080CB0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D5CDA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E37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060F6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89</w:t>
            </w:r>
          </w:p>
        </w:tc>
        <w:tc>
          <w:tcPr>
            <w:tcW w:w="8447" w:type="dxa"/>
            <w:vAlign w:val="center"/>
          </w:tcPr>
          <w:p w14:paraId="542F7C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“数字赋能—三智融课—思政浸润”模式下精品课程的创新实践研究</w:t>
            </w:r>
          </w:p>
        </w:tc>
        <w:tc>
          <w:tcPr>
            <w:tcW w:w="886" w:type="dxa"/>
            <w:vAlign w:val="center"/>
          </w:tcPr>
          <w:p w14:paraId="251819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薛晶晶</w:t>
            </w:r>
          </w:p>
        </w:tc>
        <w:tc>
          <w:tcPr>
            <w:tcW w:w="2578" w:type="dxa"/>
            <w:vAlign w:val="center"/>
          </w:tcPr>
          <w:p w14:paraId="071A4A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5FE90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2E0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28840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90</w:t>
            </w:r>
          </w:p>
        </w:tc>
        <w:tc>
          <w:tcPr>
            <w:tcW w:w="8447" w:type="dxa"/>
            <w:vAlign w:val="center"/>
          </w:tcPr>
          <w:p w14:paraId="758DD2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技工院校“四重奏”融合式劳动教育的探究与实践</w:t>
            </w:r>
          </w:p>
        </w:tc>
        <w:tc>
          <w:tcPr>
            <w:tcW w:w="886" w:type="dxa"/>
            <w:vAlign w:val="center"/>
          </w:tcPr>
          <w:p w14:paraId="1CF9C0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尤昊越</w:t>
            </w:r>
          </w:p>
        </w:tc>
        <w:tc>
          <w:tcPr>
            <w:tcW w:w="2578" w:type="dxa"/>
            <w:vAlign w:val="center"/>
          </w:tcPr>
          <w:p w14:paraId="551691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8A715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13E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2FDEB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91</w:t>
            </w:r>
          </w:p>
        </w:tc>
        <w:tc>
          <w:tcPr>
            <w:tcW w:w="8447" w:type="dxa"/>
            <w:vAlign w:val="center"/>
          </w:tcPr>
          <w:p w14:paraId="7682D9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BOPPPS教学模式下中职英语课程思政融合路径与实践探究——以《中餐服务英语》教学单元为例</w:t>
            </w:r>
          </w:p>
        </w:tc>
        <w:tc>
          <w:tcPr>
            <w:tcW w:w="886" w:type="dxa"/>
            <w:vAlign w:val="center"/>
          </w:tcPr>
          <w:p w14:paraId="76EBE9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郭锦华</w:t>
            </w:r>
          </w:p>
        </w:tc>
        <w:tc>
          <w:tcPr>
            <w:tcW w:w="2578" w:type="dxa"/>
            <w:vAlign w:val="center"/>
          </w:tcPr>
          <w:p w14:paraId="0A41D1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E09E0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7D7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2B352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92</w:t>
            </w:r>
          </w:p>
        </w:tc>
        <w:tc>
          <w:tcPr>
            <w:tcW w:w="8447" w:type="dxa"/>
            <w:vAlign w:val="center"/>
          </w:tcPr>
          <w:p w14:paraId="3C93CA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思政课议题式教学融合ARCS模型创新实践</w:t>
            </w:r>
          </w:p>
        </w:tc>
        <w:tc>
          <w:tcPr>
            <w:tcW w:w="886" w:type="dxa"/>
            <w:vAlign w:val="center"/>
          </w:tcPr>
          <w:p w14:paraId="6F3453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廖小伟</w:t>
            </w:r>
          </w:p>
        </w:tc>
        <w:tc>
          <w:tcPr>
            <w:tcW w:w="2578" w:type="dxa"/>
            <w:vAlign w:val="center"/>
          </w:tcPr>
          <w:p w14:paraId="04057C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4B137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005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D444B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93</w:t>
            </w:r>
          </w:p>
        </w:tc>
        <w:tc>
          <w:tcPr>
            <w:tcW w:w="8447" w:type="dxa"/>
            <w:vAlign w:val="center"/>
          </w:tcPr>
          <w:p w14:paraId="4CDFF9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技工院校“井字化”管理体系的构建与实践</w:t>
            </w:r>
          </w:p>
        </w:tc>
        <w:tc>
          <w:tcPr>
            <w:tcW w:w="886" w:type="dxa"/>
            <w:vAlign w:val="center"/>
          </w:tcPr>
          <w:p w14:paraId="04A0DD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秦静</w:t>
            </w:r>
          </w:p>
        </w:tc>
        <w:tc>
          <w:tcPr>
            <w:tcW w:w="2578" w:type="dxa"/>
            <w:vAlign w:val="center"/>
          </w:tcPr>
          <w:p w14:paraId="229AEC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EB04BB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988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206C1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94</w:t>
            </w:r>
          </w:p>
        </w:tc>
        <w:tc>
          <w:tcPr>
            <w:tcW w:w="8447" w:type="dxa"/>
            <w:vAlign w:val="center"/>
          </w:tcPr>
          <w:p w14:paraId="259D5B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“思政引领 梯度分解 四维育人”课程思政路径设计与实践——以文物修复与保护专业《珂罗版黑白书画作品的制作》课程为例</w:t>
            </w:r>
          </w:p>
        </w:tc>
        <w:tc>
          <w:tcPr>
            <w:tcW w:w="886" w:type="dxa"/>
            <w:vAlign w:val="center"/>
          </w:tcPr>
          <w:p w14:paraId="4844C0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王莹</w:t>
            </w:r>
          </w:p>
        </w:tc>
        <w:tc>
          <w:tcPr>
            <w:tcW w:w="2578" w:type="dxa"/>
            <w:vAlign w:val="center"/>
          </w:tcPr>
          <w:p w14:paraId="7DFCFB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34E51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6B9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CD415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95</w:t>
            </w:r>
          </w:p>
        </w:tc>
        <w:tc>
          <w:tcPr>
            <w:tcW w:w="8447" w:type="dxa"/>
            <w:vAlign w:val="center"/>
          </w:tcPr>
          <w:p w14:paraId="3EE788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世赛成果转化中技术素材挖掘通用工具的构建与应用实证研究</w:t>
            </w:r>
          </w:p>
        </w:tc>
        <w:tc>
          <w:tcPr>
            <w:tcW w:w="886" w:type="dxa"/>
            <w:vAlign w:val="center"/>
          </w:tcPr>
          <w:p w14:paraId="4B3742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闫毅平</w:t>
            </w:r>
          </w:p>
        </w:tc>
        <w:tc>
          <w:tcPr>
            <w:tcW w:w="2578" w:type="dxa"/>
            <w:vAlign w:val="center"/>
          </w:tcPr>
          <w:p w14:paraId="7AB43B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2B60E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FB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91D5F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96</w:t>
            </w:r>
          </w:p>
        </w:tc>
        <w:tc>
          <w:tcPr>
            <w:tcW w:w="8447" w:type="dxa"/>
            <w:vAlign w:val="center"/>
          </w:tcPr>
          <w:p w14:paraId="6601A3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“虚实智讲、评诊一体”智慧教学模式实践——以《工业控制装置安装与维护》课程为例</w:t>
            </w:r>
          </w:p>
        </w:tc>
        <w:tc>
          <w:tcPr>
            <w:tcW w:w="886" w:type="dxa"/>
            <w:vAlign w:val="center"/>
          </w:tcPr>
          <w:p w14:paraId="1ADE43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王峥</w:t>
            </w:r>
          </w:p>
        </w:tc>
        <w:tc>
          <w:tcPr>
            <w:tcW w:w="2578" w:type="dxa"/>
            <w:vAlign w:val="center"/>
          </w:tcPr>
          <w:p w14:paraId="5740A7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71446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547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E5135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97</w:t>
            </w:r>
          </w:p>
        </w:tc>
        <w:tc>
          <w:tcPr>
            <w:tcW w:w="8447" w:type="dxa"/>
            <w:vAlign w:val="center"/>
          </w:tcPr>
          <w:p w14:paraId="60BBA4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不仅是热场，课程引入的价值生成机制研究</w:t>
            </w:r>
          </w:p>
        </w:tc>
        <w:tc>
          <w:tcPr>
            <w:tcW w:w="886" w:type="dxa"/>
            <w:vAlign w:val="center"/>
          </w:tcPr>
          <w:p w14:paraId="6E36DE2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孙蒙</w:t>
            </w:r>
          </w:p>
        </w:tc>
        <w:tc>
          <w:tcPr>
            <w:tcW w:w="2578" w:type="dxa"/>
            <w:vAlign w:val="center"/>
          </w:tcPr>
          <w:p w14:paraId="2F32DA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10EB99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BED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82D94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98</w:t>
            </w:r>
          </w:p>
        </w:tc>
        <w:tc>
          <w:tcPr>
            <w:tcW w:w="8447" w:type="dxa"/>
            <w:vAlign w:val="center"/>
          </w:tcPr>
          <w:p w14:paraId="5C9759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汽车维修专业工学一体化课程资源开发实践研究——以《汽车底盘检修》课程为例</w:t>
            </w:r>
          </w:p>
        </w:tc>
        <w:tc>
          <w:tcPr>
            <w:tcW w:w="886" w:type="dxa"/>
            <w:vAlign w:val="center"/>
          </w:tcPr>
          <w:p w14:paraId="77BF77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李凤琪</w:t>
            </w:r>
          </w:p>
        </w:tc>
        <w:tc>
          <w:tcPr>
            <w:tcW w:w="2578" w:type="dxa"/>
            <w:vAlign w:val="center"/>
          </w:tcPr>
          <w:p w14:paraId="70DFE4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6EC18D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43D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5EFBF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99</w:t>
            </w:r>
          </w:p>
        </w:tc>
        <w:tc>
          <w:tcPr>
            <w:tcW w:w="8447" w:type="dxa"/>
            <w:vAlign w:val="center"/>
          </w:tcPr>
          <w:p w14:paraId="0A8AD3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“融合・应用・发展”：技工院校体育教育中体育游戏的创新设计与实践研究</w:t>
            </w:r>
          </w:p>
        </w:tc>
        <w:tc>
          <w:tcPr>
            <w:tcW w:w="886" w:type="dxa"/>
            <w:vAlign w:val="center"/>
          </w:tcPr>
          <w:p w14:paraId="53552B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唐嘉宁</w:t>
            </w:r>
          </w:p>
        </w:tc>
        <w:tc>
          <w:tcPr>
            <w:tcW w:w="2578" w:type="dxa"/>
            <w:vAlign w:val="center"/>
          </w:tcPr>
          <w:p w14:paraId="4CF12C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6E3D4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1BA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95C5A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100</w:t>
            </w:r>
          </w:p>
        </w:tc>
        <w:tc>
          <w:tcPr>
            <w:tcW w:w="8447" w:type="dxa"/>
            <w:vAlign w:val="center"/>
          </w:tcPr>
          <w:p w14:paraId="27BBAE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技能与思政“双闭环”交融育人模式在工学一体化课程中的构建与实践——以《新能源汽车高压系统故障诊断与排除》课程为例</w:t>
            </w:r>
          </w:p>
        </w:tc>
        <w:tc>
          <w:tcPr>
            <w:tcW w:w="886" w:type="dxa"/>
            <w:vAlign w:val="center"/>
          </w:tcPr>
          <w:p w14:paraId="60C5690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黄庆田</w:t>
            </w:r>
          </w:p>
        </w:tc>
        <w:tc>
          <w:tcPr>
            <w:tcW w:w="2578" w:type="dxa"/>
            <w:vAlign w:val="center"/>
          </w:tcPr>
          <w:p w14:paraId="2228B4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AD05F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572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87CA6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101</w:t>
            </w:r>
          </w:p>
        </w:tc>
        <w:tc>
          <w:tcPr>
            <w:tcW w:w="8447" w:type="dxa"/>
            <w:vAlign w:val="center"/>
          </w:tcPr>
          <w:p w14:paraId="1E1FCD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基于实践导向的《食品营养成分检测》一体化教材开发探索</w:t>
            </w:r>
          </w:p>
        </w:tc>
        <w:tc>
          <w:tcPr>
            <w:tcW w:w="886" w:type="dxa"/>
            <w:vAlign w:val="center"/>
          </w:tcPr>
          <w:p w14:paraId="0F39E5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王薇</w:t>
            </w:r>
          </w:p>
        </w:tc>
        <w:tc>
          <w:tcPr>
            <w:tcW w:w="2578" w:type="dxa"/>
            <w:vAlign w:val="center"/>
          </w:tcPr>
          <w:p w14:paraId="65EFED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6F73E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155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CE057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102</w:t>
            </w:r>
          </w:p>
        </w:tc>
        <w:tc>
          <w:tcPr>
            <w:tcW w:w="8447" w:type="dxa"/>
            <w:vAlign w:val="center"/>
          </w:tcPr>
          <w:p w14:paraId="6C58ED7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新质生产力赋能下技工院校休闲体育专业“岗课赛证”融合育人模式实证研究</w:t>
            </w:r>
          </w:p>
        </w:tc>
        <w:tc>
          <w:tcPr>
            <w:tcW w:w="886" w:type="dxa"/>
            <w:vAlign w:val="center"/>
          </w:tcPr>
          <w:p w14:paraId="62D42F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穆旭</w:t>
            </w:r>
          </w:p>
        </w:tc>
        <w:tc>
          <w:tcPr>
            <w:tcW w:w="2578" w:type="dxa"/>
            <w:vAlign w:val="center"/>
          </w:tcPr>
          <w:p w14:paraId="78DF2E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7F175A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AEB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40876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103</w:t>
            </w:r>
          </w:p>
        </w:tc>
        <w:tc>
          <w:tcPr>
            <w:tcW w:w="8447" w:type="dxa"/>
            <w:vAlign w:val="center"/>
          </w:tcPr>
          <w:p w14:paraId="3D513D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以促就业为导向的顺义区劳动者终身职业技能培训学院建设研究</w:t>
            </w:r>
          </w:p>
        </w:tc>
        <w:tc>
          <w:tcPr>
            <w:tcW w:w="886" w:type="dxa"/>
            <w:vAlign w:val="center"/>
          </w:tcPr>
          <w:p w14:paraId="7316C8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史金花</w:t>
            </w:r>
          </w:p>
        </w:tc>
        <w:tc>
          <w:tcPr>
            <w:tcW w:w="2578" w:type="dxa"/>
            <w:vAlign w:val="center"/>
          </w:tcPr>
          <w:p w14:paraId="0C43E1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北京市顺义区人力资源和社会保障局高级技工学校</w:t>
            </w:r>
          </w:p>
        </w:tc>
        <w:tc>
          <w:tcPr>
            <w:tcW w:w="1134" w:type="dxa"/>
            <w:vAlign w:val="center"/>
          </w:tcPr>
          <w:p w14:paraId="224482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18F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DE146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104</w:t>
            </w:r>
          </w:p>
        </w:tc>
        <w:tc>
          <w:tcPr>
            <w:tcW w:w="8447" w:type="dxa"/>
            <w:vAlign w:val="center"/>
          </w:tcPr>
          <w:p w14:paraId="3E155F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美育浸润视域下人工智能在技工院校英语教学中应用的研究——以“三星堆中寻文明，英语声中话古今”AI赋能英语课程为例</w:t>
            </w:r>
          </w:p>
        </w:tc>
        <w:tc>
          <w:tcPr>
            <w:tcW w:w="886" w:type="dxa"/>
            <w:vAlign w:val="center"/>
          </w:tcPr>
          <w:p w14:paraId="21A36C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何亚峰</w:t>
            </w:r>
          </w:p>
        </w:tc>
        <w:tc>
          <w:tcPr>
            <w:tcW w:w="2578" w:type="dxa"/>
            <w:vAlign w:val="center"/>
          </w:tcPr>
          <w:p w14:paraId="753FBB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40A307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CDE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6A288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105</w:t>
            </w:r>
          </w:p>
        </w:tc>
        <w:tc>
          <w:tcPr>
            <w:tcW w:w="8447" w:type="dxa"/>
            <w:vAlign w:val="center"/>
          </w:tcPr>
          <w:p w14:paraId="7569FA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学生助教模式在中职网络布线课程的应用</w:t>
            </w:r>
          </w:p>
        </w:tc>
        <w:tc>
          <w:tcPr>
            <w:tcW w:w="886" w:type="dxa"/>
            <w:vAlign w:val="center"/>
          </w:tcPr>
          <w:p w14:paraId="4AD25C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李昱昕</w:t>
            </w:r>
          </w:p>
        </w:tc>
        <w:tc>
          <w:tcPr>
            <w:tcW w:w="2578" w:type="dxa"/>
            <w:vAlign w:val="center"/>
          </w:tcPr>
          <w:p w14:paraId="4FC45A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51A03E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DD7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28929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106</w:t>
            </w:r>
          </w:p>
        </w:tc>
        <w:tc>
          <w:tcPr>
            <w:tcW w:w="8447" w:type="dxa"/>
            <w:vAlign w:val="center"/>
          </w:tcPr>
          <w:p w14:paraId="18BEDD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数字孪生技术在中等职业院校岗位实习中的可行性研究</w:t>
            </w:r>
          </w:p>
        </w:tc>
        <w:tc>
          <w:tcPr>
            <w:tcW w:w="886" w:type="dxa"/>
            <w:vAlign w:val="center"/>
          </w:tcPr>
          <w:p w14:paraId="27FBDC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郑静</w:t>
            </w:r>
          </w:p>
        </w:tc>
        <w:tc>
          <w:tcPr>
            <w:tcW w:w="2578" w:type="dxa"/>
            <w:vAlign w:val="center"/>
          </w:tcPr>
          <w:p w14:paraId="4B7392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8D35F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AD0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C2825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107</w:t>
            </w:r>
          </w:p>
        </w:tc>
        <w:tc>
          <w:tcPr>
            <w:tcW w:w="8447" w:type="dxa"/>
            <w:vAlign w:val="center"/>
          </w:tcPr>
          <w:p w14:paraId="505220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教育家精神引领的技工院校工学一体化教师“深融”式成长路径探索——以数控加工专业教师培养为例</w:t>
            </w:r>
          </w:p>
        </w:tc>
        <w:tc>
          <w:tcPr>
            <w:tcW w:w="886" w:type="dxa"/>
            <w:vAlign w:val="center"/>
          </w:tcPr>
          <w:p w14:paraId="610C86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郝永刚</w:t>
            </w:r>
          </w:p>
        </w:tc>
        <w:tc>
          <w:tcPr>
            <w:tcW w:w="2578" w:type="dxa"/>
            <w:vAlign w:val="center"/>
          </w:tcPr>
          <w:p w14:paraId="78C5E4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FC2AA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3BB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53194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108</w:t>
            </w:r>
          </w:p>
        </w:tc>
        <w:tc>
          <w:tcPr>
            <w:tcW w:w="8447" w:type="dxa"/>
            <w:vAlign w:val="center"/>
          </w:tcPr>
          <w:p w14:paraId="7ACCED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技工院校情绪管理教学模块的重构与实践——基于《心理健康与职业生涯》课程的探索</w:t>
            </w:r>
          </w:p>
        </w:tc>
        <w:tc>
          <w:tcPr>
            <w:tcW w:w="886" w:type="dxa"/>
            <w:vAlign w:val="center"/>
          </w:tcPr>
          <w:p w14:paraId="5B1D8B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吴亚茹</w:t>
            </w:r>
          </w:p>
        </w:tc>
        <w:tc>
          <w:tcPr>
            <w:tcW w:w="2578" w:type="dxa"/>
            <w:vAlign w:val="center"/>
          </w:tcPr>
          <w:p w14:paraId="24958E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2A8B3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9E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A0138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109</w:t>
            </w:r>
          </w:p>
        </w:tc>
        <w:tc>
          <w:tcPr>
            <w:tcW w:w="8447" w:type="dxa"/>
            <w:vAlign w:val="center"/>
          </w:tcPr>
          <w:p w14:paraId="4D3AAA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生活关联、职业导向与价值引领：中职《中国特色社会主义》议题式教学的情境创设三维框架论析</w:t>
            </w:r>
          </w:p>
        </w:tc>
        <w:tc>
          <w:tcPr>
            <w:tcW w:w="886" w:type="dxa"/>
            <w:vAlign w:val="center"/>
          </w:tcPr>
          <w:p w14:paraId="3FE264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刘聪</w:t>
            </w:r>
          </w:p>
        </w:tc>
        <w:tc>
          <w:tcPr>
            <w:tcW w:w="2578" w:type="dxa"/>
            <w:vAlign w:val="center"/>
          </w:tcPr>
          <w:p w14:paraId="306391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EE0E4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E9B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F4120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110</w:t>
            </w:r>
          </w:p>
        </w:tc>
        <w:tc>
          <w:tcPr>
            <w:tcW w:w="8447" w:type="dxa"/>
            <w:vAlign w:val="center"/>
          </w:tcPr>
          <w:p w14:paraId="142A74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智慧教育背景下技工院校环境专业学生数字素养培养研究</w:t>
            </w:r>
          </w:p>
        </w:tc>
        <w:tc>
          <w:tcPr>
            <w:tcW w:w="886" w:type="dxa"/>
            <w:vAlign w:val="center"/>
          </w:tcPr>
          <w:p w14:paraId="3B477D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陈爽</w:t>
            </w:r>
          </w:p>
        </w:tc>
        <w:tc>
          <w:tcPr>
            <w:tcW w:w="2578" w:type="dxa"/>
            <w:vAlign w:val="center"/>
          </w:tcPr>
          <w:p w14:paraId="7F1641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765513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8FD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A96BE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111</w:t>
            </w:r>
          </w:p>
        </w:tc>
        <w:tc>
          <w:tcPr>
            <w:tcW w:w="8447" w:type="dxa"/>
            <w:vAlign w:val="center"/>
          </w:tcPr>
          <w:p w14:paraId="4B6BEF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回归技工院校英语课程标准的语音教学策略重构</w:t>
            </w:r>
          </w:p>
        </w:tc>
        <w:tc>
          <w:tcPr>
            <w:tcW w:w="886" w:type="dxa"/>
            <w:vAlign w:val="center"/>
          </w:tcPr>
          <w:p w14:paraId="1D2008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李鹤</w:t>
            </w:r>
          </w:p>
        </w:tc>
        <w:tc>
          <w:tcPr>
            <w:tcW w:w="2578" w:type="dxa"/>
            <w:vAlign w:val="center"/>
          </w:tcPr>
          <w:p w14:paraId="6B1DE4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5F39242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F9C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95FAC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112</w:t>
            </w:r>
          </w:p>
        </w:tc>
        <w:tc>
          <w:tcPr>
            <w:tcW w:w="8447" w:type="dxa"/>
            <w:vAlign w:val="center"/>
          </w:tcPr>
          <w:p w14:paraId="4A4F1E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动画专业“软件依赖症”下的创造性危机与突围</w:t>
            </w:r>
          </w:p>
        </w:tc>
        <w:tc>
          <w:tcPr>
            <w:tcW w:w="886" w:type="dxa"/>
            <w:vAlign w:val="center"/>
          </w:tcPr>
          <w:p w14:paraId="34F911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焦鹏</w:t>
            </w:r>
          </w:p>
        </w:tc>
        <w:tc>
          <w:tcPr>
            <w:tcW w:w="2578" w:type="dxa"/>
            <w:vAlign w:val="center"/>
          </w:tcPr>
          <w:p w14:paraId="281584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4CC49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8E5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C3887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113</w:t>
            </w:r>
          </w:p>
        </w:tc>
        <w:tc>
          <w:tcPr>
            <w:tcW w:w="8447" w:type="dxa"/>
            <w:vAlign w:val="center"/>
          </w:tcPr>
          <w:p w14:paraId="532CAF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技工院校工学一体化学习任务设计与分析——以珠宝首饰设计与制作专业为例</w:t>
            </w:r>
          </w:p>
        </w:tc>
        <w:tc>
          <w:tcPr>
            <w:tcW w:w="886" w:type="dxa"/>
            <w:vAlign w:val="center"/>
          </w:tcPr>
          <w:p w14:paraId="5E72CD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姜甫霖</w:t>
            </w:r>
          </w:p>
        </w:tc>
        <w:tc>
          <w:tcPr>
            <w:tcW w:w="2578" w:type="dxa"/>
            <w:vAlign w:val="center"/>
          </w:tcPr>
          <w:p w14:paraId="0070D6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43B10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22B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D4FBD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114</w:t>
            </w:r>
          </w:p>
        </w:tc>
        <w:tc>
          <w:tcPr>
            <w:tcW w:w="8447" w:type="dxa"/>
            <w:vAlign w:val="center"/>
          </w:tcPr>
          <w:p w14:paraId="215212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核心素养视域下技工院校思政课议题式融合教学实践研究——以航空服务专业思政课程“以社会主义核心价值观引领文化建设”为例</w:t>
            </w:r>
          </w:p>
        </w:tc>
        <w:tc>
          <w:tcPr>
            <w:tcW w:w="886" w:type="dxa"/>
            <w:vAlign w:val="center"/>
          </w:tcPr>
          <w:p w14:paraId="0FB79E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马天晴</w:t>
            </w:r>
          </w:p>
        </w:tc>
        <w:tc>
          <w:tcPr>
            <w:tcW w:w="2578" w:type="dxa"/>
            <w:vAlign w:val="center"/>
          </w:tcPr>
          <w:p w14:paraId="542F72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2B3A74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50B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46BCD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115</w:t>
            </w:r>
          </w:p>
        </w:tc>
        <w:tc>
          <w:tcPr>
            <w:tcW w:w="8447" w:type="dxa"/>
            <w:vAlign w:val="center"/>
          </w:tcPr>
          <w:p w14:paraId="37EF5B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人工智能赋能“一核两翼三轨”综合评价体系构建——以《常规理化指标检测》课程为例</w:t>
            </w:r>
          </w:p>
        </w:tc>
        <w:tc>
          <w:tcPr>
            <w:tcW w:w="886" w:type="dxa"/>
            <w:vAlign w:val="center"/>
          </w:tcPr>
          <w:p w14:paraId="40093F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杨艳</w:t>
            </w:r>
          </w:p>
        </w:tc>
        <w:tc>
          <w:tcPr>
            <w:tcW w:w="2578" w:type="dxa"/>
            <w:vAlign w:val="center"/>
          </w:tcPr>
          <w:p w14:paraId="1BCCF2E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715F9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DCE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A5D5B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116</w:t>
            </w:r>
          </w:p>
        </w:tc>
        <w:tc>
          <w:tcPr>
            <w:tcW w:w="8447" w:type="dxa"/>
            <w:vAlign w:val="center"/>
          </w:tcPr>
          <w:p w14:paraId="267ADE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基于核心素养的中职跨学科综合实践活动设计——以“‘瑞意十全’清宫档案文物展”研学为例</w:t>
            </w:r>
          </w:p>
        </w:tc>
        <w:tc>
          <w:tcPr>
            <w:tcW w:w="886" w:type="dxa"/>
            <w:vAlign w:val="center"/>
          </w:tcPr>
          <w:p w14:paraId="4D29358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于红</w:t>
            </w:r>
          </w:p>
        </w:tc>
        <w:tc>
          <w:tcPr>
            <w:tcW w:w="2578" w:type="dxa"/>
            <w:vAlign w:val="center"/>
          </w:tcPr>
          <w:p w14:paraId="5DA096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5FE0A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247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571E94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117</w:t>
            </w:r>
          </w:p>
        </w:tc>
        <w:tc>
          <w:tcPr>
            <w:tcW w:w="8447" w:type="dxa"/>
            <w:vAlign w:val="center"/>
          </w:tcPr>
          <w:p w14:paraId="75E06F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技工院校《无人机测绘与操控》课程思政教学探索与实践</w:t>
            </w:r>
          </w:p>
        </w:tc>
        <w:tc>
          <w:tcPr>
            <w:tcW w:w="886" w:type="dxa"/>
            <w:vAlign w:val="center"/>
          </w:tcPr>
          <w:p w14:paraId="10F95A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王乐</w:t>
            </w:r>
          </w:p>
        </w:tc>
        <w:tc>
          <w:tcPr>
            <w:tcW w:w="2578" w:type="dxa"/>
            <w:vAlign w:val="center"/>
          </w:tcPr>
          <w:p w14:paraId="22310B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78E042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F05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F907C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118</w:t>
            </w:r>
          </w:p>
        </w:tc>
        <w:tc>
          <w:tcPr>
            <w:tcW w:w="8447" w:type="dxa"/>
            <w:vAlign w:val="center"/>
          </w:tcPr>
          <w:p w14:paraId="049EAB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核心素养视域下技工院校思政课议题式教学课堂实践——以贯彻新发展理念主题小组活动为例</w:t>
            </w:r>
          </w:p>
        </w:tc>
        <w:tc>
          <w:tcPr>
            <w:tcW w:w="886" w:type="dxa"/>
            <w:vAlign w:val="center"/>
          </w:tcPr>
          <w:p w14:paraId="2AC30B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王亚菊</w:t>
            </w:r>
          </w:p>
        </w:tc>
        <w:tc>
          <w:tcPr>
            <w:tcW w:w="2578" w:type="dxa"/>
            <w:vAlign w:val="center"/>
          </w:tcPr>
          <w:p w14:paraId="5C8FFA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53718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3D2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9E9BF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119</w:t>
            </w:r>
          </w:p>
        </w:tc>
        <w:tc>
          <w:tcPr>
            <w:tcW w:w="8447" w:type="dxa"/>
            <w:vAlign w:val="center"/>
          </w:tcPr>
          <w:p w14:paraId="6EABC6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spacing w:val="1"/>
                <w:w w:val="95"/>
                <w:kern w:val="0"/>
                <w:sz w:val="21"/>
                <w:szCs w:val="22"/>
                <w:fitText w:val="8193" w:id="-392664"/>
                <w:lang w:val="en-US" w:eastAsia="zh-CN"/>
              </w:rPr>
              <w:t>“一网、三链、四点”构建美育启智课程思政育人模式创新实践——以摄影摄像技术专业为</w:t>
            </w:r>
            <w:r>
              <w:rPr>
                <w:rFonts w:hint="eastAsia" w:ascii="方正仿宋_GBK" w:hAnsi="方正仿宋_GBK" w:eastAsia="方正仿宋_GBK" w:cs="方正仿宋_GBK"/>
                <w:spacing w:val="-15"/>
                <w:w w:val="95"/>
                <w:kern w:val="0"/>
                <w:sz w:val="21"/>
                <w:szCs w:val="22"/>
                <w:fitText w:val="8193" w:id="-392664"/>
                <w:lang w:val="en-US" w:eastAsia="zh-CN"/>
              </w:rPr>
              <w:t>例</w:t>
            </w:r>
          </w:p>
        </w:tc>
        <w:tc>
          <w:tcPr>
            <w:tcW w:w="886" w:type="dxa"/>
            <w:vAlign w:val="center"/>
          </w:tcPr>
          <w:p w14:paraId="19AE45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侯祎萌</w:t>
            </w:r>
          </w:p>
        </w:tc>
        <w:tc>
          <w:tcPr>
            <w:tcW w:w="2578" w:type="dxa"/>
            <w:vAlign w:val="center"/>
          </w:tcPr>
          <w:p w14:paraId="1D7ECB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41F1C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C3A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CE8FE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120</w:t>
            </w:r>
          </w:p>
        </w:tc>
        <w:tc>
          <w:tcPr>
            <w:tcW w:w="8447" w:type="dxa"/>
            <w:vAlign w:val="center"/>
          </w:tcPr>
          <w:p w14:paraId="38D97A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国标学习任务地域适配的“象限化”转换机制——基于北京数字广告产业生态的方法论建构</w:t>
            </w:r>
          </w:p>
        </w:tc>
        <w:tc>
          <w:tcPr>
            <w:tcW w:w="886" w:type="dxa"/>
            <w:vAlign w:val="center"/>
          </w:tcPr>
          <w:p w14:paraId="3D837E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齐雄</w:t>
            </w:r>
          </w:p>
        </w:tc>
        <w:tc>
          <w:tcPr>
            <w:tcW w:w="2578" w:type="dxa"/>
            <w:vAlign w:val="center"/>
          </w:tcPr>
          <w:p w14:paraId="759CF4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13197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524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DB697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rPr>
              <w:t>1</w:t>
            </w:r>
            <w:r>
              <w:rPr>
                <w:rFonts w:hint="eastAsia" w:ascii="方正仿宋_GBK" w:hAnsi="方正仿宋_GBK" w:eastAsia="方正仿宋_GBK" w:cs="方正仿宋_GBK"/>
                <w:kern w:val="2"/>
                <w:sz w:val="21"/>
                <w:szCs w:val="22"/>
                <w:lang w:val="en-US" w:eastAsia="zh-CN"/>
              </w:rPr>
              <w:t>2</w:t>
            </w:r>
            <w:r>
              <w:rPr>
                <w:rFonts w:hint="eastAsia" w:ascii="方正仿宋_GBK" w:hAnsi="方正仿宋_GBK" w:eastAsia="方正仿宋_GBK" w:cs="方正仿宋_GBK"/>
                <w:kern w:val="2"/>
                <w:sz w:val="21"/>
                <w:szCs w:val="22"/>
              </w:rPr>
              <w:t>1</w:t>
            </w:r>
          </w:p>
        </w:tc>
        <w:tc>
          <w:tcPr>
            <w:tcW w:w="8447" w:type="dxa"/>
            <w:vAlign w:val="center"/>
          </w:tcPr>
          <w:p w14:paraId="5396FE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协同理论视域下课程思政体系构建研究</w:t>
            </w:r>
          </w:p>
        </w:tc>
        <w:tc>
          <w:tcPr>
            <w:tcW w:w="886" w:type="dxa"/>
            <w:vAlign w:val="center"/>
          </w:tcPr>
          <w:p w14:paraId="42C729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柳亚倩</w:t>
            </w:r>
          </w:p>
        </w:tc>
        <w:tc>
          <w:tcPr>
            <w:tcW w:w="2578" w:type="dxa"/>
            <w:vAlign w:val="center"/>
          </w:tcPr>
          <w:p w14:paraId="340FA0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98D46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A09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AAB51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122</w:t>
            </w:r>
          </w:p>
        </w:tc>
        <w:tc>
          <w:tcPr>
            <w:tcW w:w="8447" w:type="dxa"/>
            <w:vAlign w:val="center"/>
          </w:tcPr>
          <w:p w14:paraId="6FF13A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产教融合背景下的技校劳动教育校本实践与研究</w:t>
            </w:r>
          </w:p>
        </w:tc>
        <w:tc>
          <w:tcPr>
            <w:tcW w:w="886" w:type="dxa"/>
            <w:vAlign w:val="center"/>
          </w:tcPr>
          <w:p w14:paraId="5E314D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梅永艳</w:t>
            </w:r>
          </w:p>
        </w:tc>
        <w:tc>
          <w:tcPr>
            <w:tcW w:w="2578" w:type="dxa"/>
            <w:vAlign w:val="center"/>
          </w:tcPr>
          <w:p w14:paraId="493343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7FB524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24C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27CBA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123</w:t>
            </w:r>
          </w:p>
        </w:tc>
        <w:tc>
          <w:tcPr>
            <w:tcW w:w="8447" w:type="dxa"/>
            <w:vAlign w:val="center"/>
          </w:tcPr>
          <w:p w14:paraId="2881EA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虚拟现实技术在工业机器人应用与维护专业实训教学中的应用实践</w:t>
            </w:r>
          </w:p>
        </w:tc>
        <w:tc>
          <w:tcPr>
            <w:tcW w:w="886" w:type="dxa"/>
            <w:vAlign w:val="center"/>
          </w:tcPr>
          <w:p w14:paraId="1F4135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王晓娅</w:t>
            </w:r>
          </w:p>
        </w:tc>
        <w:tc>
          <w:tcPr>
            <w:tcW w:w="2578" w:type="dxa"/>
            <w:vAlign w:val="center"/>
          </w:tcPr>
          <w:p w14:paraId="61D828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09D5A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761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FDF7A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124</w:t>
            </w:r>
          </w:p>
        </w:tc>
        <w:tc>
          <w:tcPr>
            <w:tcW w:w="8447" w:type="dxa"/>
            <w:vAlign w:val="center"/>
          </w:tcPr>
          <w:p w14:paraId="711564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spacing w:val="1"/>
                <w:w w:val="97"/>
                <w:kern w:val="0"/>
                <w:sz w:val="21"/>
                <w:szCs w:val="22"/>
                <w:fitText w:val="8193" w:id="2139071305"/>
                <w:lang w:val="en-US" w:eastAsia="zh-CN"/>
              </w:rPr>
              <w:t>汽车前纵梁更换工艺及质量控制研究——基于技工教育产教融合与工学一体化人才培养视</w:t>
            </w:r>
            <w:r>
              <w:rPr>
                <w:rFonts w:hint="eastAsia" w:ascii="方正仿宋_GBK" w:hAnsi="方正仿宋_GBK" w:eastAsia="方正仿宋_GBK" w:cs="方正仿宋_GBK"/>
                <w:spacing w:val="-11"/>
                <w:w w:val="97"/>
                <w:kern w:val="0"/>
                <w:sz w:val="21"/>
                <w:szCs w:val="22"/>
                <w:fitText w:val="8193" w:id="2139071305"/>
                <w:lang w:val="en-US" w:eastAsia="zh-CN"/>
              </w:rPr>
              <w:t>角</w:t>
            </w:r>
          </w:p>
        </w:tc>
        <w:tc>
          <w:tcPr>
            <w:tcW w:w="886" w:type="dxa"/>
            <w:vAlign w:val="center"/>
          </w:tcPr>
          <w:p w14:paraId="713FBB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靳子康</w:t>
            </w:r>
          </w:p>
        </w:tc>
        <w:tc>
          <w:tcPr>
            <w:tcW w:w="2578" w:type="dxa"/>
            <w:vAlign w:val="center"/>
          </w:tcPr>
          <w:p w14:paraId="34382A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448E54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DDC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C9829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125</w:t>
            </w:r>
          </w:p>
        </w:tc>
        <w:tc>
          <w:tcPr>
            <w:tcW w:w="8447" w:type="dxa"/>
            <w:vAlign w:val="center"/>
          </w:tcPr>
          <w:p w14:paraId="5131F0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工业机器人专业英语PBL课程思政实践探索——以“中国智造”项目为例</w:t>
            </w:r>
          </w:p>
        </w:tc>
        <w:tc>
          <w:tcPr>
            <w:tcW w:w="886" w:type="dxa"/>
            <w:vAlign w:val="center"/>
          </w:tcPr>
          <w:p w14:paraId="32BDD5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杨帅</w:t>
            </w:r>
          </w:p>
        </w:tc>
        <w:tc>
          <w:tcPr>
            <w:tcW w:w="2578" w:type="dxa"/>
            <w:vAlign w:val="center"/>
          </w:tcPr>
          <w:p w14:paraId="2E8195A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DFF34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252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8677A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126</w:t>
            </w:r>
          </w:p>
        </w:tc>
        <w:tc>
          <w:tcPr>
            <w:tcW w:w="8447" w:type="dxa"/>
            <w:vAlign w:val="center"/>
          </w:tcPr>
          <w:p w14:paraId="4787D9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从管控到育人：中职课堂冲突的预防与转化策略</w:t>
            </w:r>
          </w:p>
        </w:tc>
        <w:tc>
          <w:tcPr>
            <w:tcW w:w="886" w:type="dxa"/>
            <w:vAlign w:val="center"/>
          </w:tcPr>
          <w:p w14:paraId="0B8110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秦俊花</w:t>
            </w:r>
          </w:p>
        </w:tc>
        <w:tc>
          <w:tcPr>
            <w:tcW w:w="2578" w:type="dxa"/>
            <w:vAlign w:val="center"/>
          </w:tcPr>
          <w:p w14:paraId="364FCF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7962B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3B0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78FDF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127</w:t>
            </w:r>
          </w:p>
        </w:tc>
        <w:tc>
          <w:tcPr>
            <w:tcW w:w="8447" w:type="dxa"/>
            <w:vAlign w:val="center"/>
          </w:tcPr>
          <w:p w14:paraId="2F0009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“四维融入”的工学一体化课程思政教学实践探究——以《电子电路与技能训练》课程为例</w:t>
            </w:r>
          </w:p>
        </w:tc>
        <w:tc>
          <w:tcPr>
            <w:tcW w:w="886" w:type="dxa"/>
            <w:vAlign w:val="center"/>
          </w:tcPr>
          <w:p w14:paraId="0BC978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李赵仪</w:t>
            </w:r>
          </w:p>
        </w:tc>
        <w:tc>
          <w:tcPr>
            <w:tcW w:w="2578" w:type="dxa"/>
            <w:vAlign w:val="center"/>
          </w:tcPr>
          <w:p w14:paraId="23F0EC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北京市仪器仪表高级技工学校</w:t>
            </w:r>
          </w:p>
        </w:tc>
        <w:tc>
          <w:tcPr>
            <w:tcW w:w="1134" w:type="dxa"/>
            <w:vAlign w:val="center"/>
          </w:tcPr>
          <w:p w14:paraId="592BB4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B62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8BF12B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128</w:t>
            </w:r>
          </w:p>
        </w:tc>
        <w:tc>
          <w:tcPr>
            <w:tcW w:w="8447" w:type="dxa"/>
            <w:vAlign w:val="center"/>
          </w:tcPr>
          <w:p w14:paraId="2C3CF7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 赋能下技工院校数字孪生课程的教学实践</w:t>
            </w:r>
          </w:p>
        </w:tc>
        <w:tc>
          <w:tcPr>
            <w:tcW w:w="886" w:type="dxa"/>
            <w:vAlign w:val="center"/>
          </w:tcPr>
          <w:p w14:paraId="70A1D4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毛历蕊</w:t>
            </w:r>
          </w:p>
        </w:tc>
        <w:tc>
          <w:tcPr>
            <w:tcW w:w="2578" w:type="dxa"/>
            <w:vAlign w:val="center"/>
          </w:tcPr>
          <w:p w14:paraId="560770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4103F8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4BB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B62F6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129</w:t>
            </w:r>
          </w:p>
        </w:tc>
        <w:tc>
          <w:tcPr>
            <w:tcW w:w="8447" w:type="dxa"/>
            <w:vAlign w:val="center"/>
          </w:tcPr>
          <w:p w14:paraId="7A1B09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深耕实践沃土 筑牢育人根基——广东暑期实践对思政课一体化实践育人机制建设的启示</w:t>
            </w:r>
          </w:p>
        </w:tc>
        <w:tc>
          <w:tcPr>
            <w:tcW w:w="886" w:type="dxa"/>
            <w:vAlign w:val="center"/>
          </w:tcPr>
          <w:p w14:paraId="0DA6328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王晋晓</w:t>
            </w:r>
          </w:p>
        </w:tc>
        <w:tc>
          <w:tcPr>
            <w:tcW w:w="2578" w:type="dxa"/>
            <w:vAlign w:val="center"/>
          </w:tcPr>
          <w:p w14:paraId="008D42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5A58DD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154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05F39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130</w:t>
            </w:r>
          </w:p>
        </w:tc>
        <w:tc>
          <w:tcPr>
            <w:tcW w:w="8447" w:type="dxa"/>
            <w:vAlign w:val="center"/>
          </w:tcPr>
          <w:p w14:paraId="665069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三大支柱赋能 工学一体育人——“学-成-评”融合驱动的工学一体化教学模式改革实践</w:t>
            </w:r>
          </w:p>
        </w:tc>
        <w:tc>
          <w:tcPr>
            <w:tcW w:w="886" w:type="dxa"/>
            <w:vAlign w:val="center"/>
          </w:tcPr>
          <w:p w14:paraId="2720A3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刘蔚</w:t>
            </w:r>
          </w:p>
        </w:tc>
        <w:tc>
          <w:tcPr>
            <w:tcW w:w="2578" w:type="dxa"/>
            <w:vAlign w:val="center"/>
          </w:tcPr>
          <w:p w14:paraId="7D7730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CF762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1F4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96619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131</w:t>
            </w:r>
          </w:p>
        </w:tc>
        <w:tc>
          <w:tcPr>
            <w:tcW w:w="8447" w:type="dxa"/>
            <w:vAlign w:val="center"/>
          </w:tcPr>
          <w:p w14:paraId="318889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产教融合背景下AI赋能3D打印技术应用课程教学的路径研究</w:t>
            </w:r>
          </w:p>
        </w:tc>
        <w:tc>
          <w:tcPr>
            <w:tcW w:w="886" w:type="dxa"/>
            <w:vAlign w:val="center"/>
          </w:tcPr>
          <w:p w14:paraId="16F368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荆永丽</w:t>
            </w:r>
          </w:p>
        </w:tc>
        <w:tc>
          <w:tcPr>
            <w:tcW w:w="2578" w:type="dxa"/>
            <w:vAlign w:val="center"/>
          </w:tcPr>
          <w:p w14:paraId="2F7C13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41C799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D92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37" w:type="dxa"/>
            <w:vAlign w:val="center"/>
          </w:tcPr>
          <w:p w14:paraId="4F900E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132</w:t>
            </w:r>
          </w:p>
        </w:tc>
        <w:tc>
          <w:tcPr>
            <w:tcW w:w="8447" w:type="dxa"/>
            <w:vAlign w:val="center"/>
          </w:tcPr>
          <w:p w14:paraId="75FC86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电子电路仿真与电路设计、装配调试的融合教学实践探讨</w:t>
            </w:r>
          </w:p>
        </w:tc>
        <w:tc>
          <w:tcPr>
            <w:tcW w:w="886" w:type="dxa"/>
            <w:vAlign w:val="center"/>
          </w:tcPr>
          <w:p w14:paraId="5887FA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梁自旺</w:t>
            </w:r>
          </w:p>
        </w:tc>
        <w:tc>
          <w:tcPr>
            <w:tcW w:w="2578" w:type="dxa"/>
            <w:vAlign w:val="center"/>
          </w:tcPr>
          <w:p w14:paraId="6288A3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635198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DAA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04CBA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133</w:t>
            </w:r>
          </w:p>
        </w:tc>
        <w:tc>
          <w:tcPr>
            <w:tcW w:w="8447" w:type="dxa"/>
            <w:vAlign w:val="center"/>
          </w:tcPr>
          <w:p w14:paraId="590F76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AI赋能的SPOC模式在《水质样品理化指标测定》课程中的实践与探索</w:t>
            </w:r>
          </w:p>
        </w:tc>
        <w:tc>
          <w:tcPr>
            <w:tcW w:w="886" w:type="dxa"/>
            <w:vAlign w:val="center"/>
          </w:tcPr>
          <w:p w14:paraId="508ED8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陈璐</w:t>
            </w:r>
          </w:p>
        </w:tc>
        <w:tc>
          <w:tcPr>
            <w:tcW w:w="2578" w:type="dxa"/>
            <w:vAlign w:val="center"/>
          </w:tcPr>
          <w:p w14:paraId="3008A0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1C65B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2CF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1492E8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134</w:t>
            </w:r>
          </w:p>
        </w:tc>
        <w:tc>
          <w:tcPr>
            <w:tcW w:w="8447" w:type="dxa"/>
            <w:vAlign w:val="center"/>
          </w:tcPr>
          <w:p w14:paraId="7C1908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机甲逐梦，科创启航——《三维模型制作》课程内容中机甲概念设计与学生创新思维意识培养的融合研究</w:t>
            </w:r>
          </w:p>
        </w:tc>
        <w:tc>
          <w:tcPr>
            <w:tcW w:w="886" w:type="dxa"/>
            <w:vAlign w:val="center"/>
          </w:tcPr>
          <w:p w14:paraId="1556DB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邵尉</w:t>
            </w:r>
          </w:p>
        </w:tc>
        <w:tc>
          <w:tcPr>
            <w:tcW w:w="2578" w:type="dxa"/>
            <w:vAlign w:val="center"/>
          </w:tcPr>
          <w:p w14:paraId="2653A8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0FDCF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A80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F9EB8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135</w:t>
            </w:r>
          </w:p>
        </w:tc>
        <w:tc>
          <w:tcPr>
            <w:tcW w:w="8447" w:type="dxa"/>
            <w:vAlign w:val="center"/>
          </w:tcPr>
          <w:p w14:paraId="6E792E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“虚拟仿真+AI”赋能OBE-BOPPPS混合教学模式的探索与实践</w:t>
            </w:r>
          </w:p>
        </w:tc>
        <w:tc>
          <w:tcPr>
            <w:tcW w:w="886" w:type="dxa"/>
            <w:vAlign w:val="center"/>
          </w:tcPr>
          <w:p w14:paraId="2D1571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李兵</w:t>
            </w:r>
          </w:p>
        </w:tc>
        <w:tc>
          <w:tcPr>
            <w:tcW w:w="2578" w:type="dxa"/>
            <w:vAlign w:val="center"/>
          </w:tcPr>
          <w:p w14:paraId="124233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879A2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166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6E274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136</w:t>
            </w:r>
          </w:p>
        </w:tc>
        <w:tc>
          <w:tcPr>
            <w:tcW w:w="8447" w:type="dxa"/>
            <w:vAlign w:val="center"/>
          </w:tcPr>
          <w:p w14:paraId="269FAA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守正创新，纹脉传承——工艺美术系《敦煌纹样图案设计》课程数字化建设研究</w:t>
            </w:r>
          </w:p>
        </w:tc>
        <w:tc>
          <w:tcPr>
            <w:tcW w:w="886" w:type="dxa"/>
            <w:vAlign w:val="center"/>
          </w:tcPr>
          <w:p w14:paraId="2F39A6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于筱</w:t>
            </w:r>
          </w:p>
        </w:tc>
        <w:tc>
          <w:tcPr>
            <w:tcW w:w="2578" w:type="dxa"/>
            <w:vAlign w:val="center"/>
          </w:tcPr>
          <w:p w14:paraId="3D215D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FD0C0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47E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E9293A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137</w:t>
            </w:r>
          </w:p>
        </w:tc>
        <w:tc>
          <w:tcPr>
            <w:tcW w:w="8447" w:type="dxa"/>
            <w:vAlign w:val="center"/>
          </w:tcPr>
          <w:p w14:paraId="733B27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电子商务专业商品标题撰写课程思政教学创新与实践</w:t>
            </w:r>
          </w:p>
        </w:tc>
        <w:tc>
          <w:tcPr>
            <w:tcW w:w="886" w:type="dxa"/>
            <w:vAlign w:val="center"/>
          </w:tcPr>
          <w:p w14:paraId="078A84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郝晨</w:t>
            </w:r>
          </w:p>
        </w:tc>
        <w:tc>
          <w:tcPr>
            <w:tcW w:w="2578" w:type="dxa"/>
            <w:vAlign w:val="center"/>
          </w:tcPr>
          <w:p w14:paraId="4A2C18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0B406E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DC3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D9D9B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138</w:t>
            </w:r>
          </w:p>
        </w:tc>
        <w:tc>
          <w:tcPr>
            <w:tcW w:w="8447" w:type="dxa"/>
            <w:vAlign w:val="center"/>
          </w:tcPr>
          <w:p w14:paraId="05A30C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AI数字人支持下的技工院校英语语法微课教学设计与实践研究——以《哪吒“闹”虚拟语气》为例</w:t>
            </w:r>
          </w:p>
        </w:tc>
        <w:tc>
          <w:tcPr>
            <w:tcW w:w="886" w:type="dxa"/>
            <w:vAlign w:val="center"/>
          </w:tcPr>
          <w:p w14:paraId="6EA422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程伊晗</w:t>
            </w:r>
          </w:p>
        </w:tc>
        <w:tc>
          <w:tcPr>
            <w:tcW w:w="2578" w:type="dxa"/>
            <w:vAlign w:val="center"/>
          </w:tcPr>
          <w:p w14:paraId="61C436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00D27F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190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DA236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139</w:t>
            </w:r>
          </w:p>
        </w:tc>
        <w:tc>
          <w:tcPr>
            <w:tcW w:w="8447" w:type="dxa"/>
            <w:vAlign w:val="center"/>
          </w:tcPr>
          <w:p w14:paraId="510A0C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基于数字化画像的工学一体化课程评价改革——以《网络系统建设与运维》课程为例</w:t>
            </w:r>
          </w:p>
        </w:tc>
        <w:tc>
          <w:tcPr>
            <w:tcW w:w="886" w:type="dxa"/>
            <w:vAlign w:val="center"/>
          </w:tcPr>
          <w:p w14:paraId="1EDE2A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薛峰</w:t>
            </w:r>
          </w:p>
        </w:tc>
        <w:tc>
          <w:tcPr>
            <w:tcW w:w="2578" w:type="dxa"/>
            <w:vAlign w:val="center"/>
          </w:tcPr>
          <w:p w14:paraId="2977A6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7C902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EB9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BB84A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140</w:t>
            </w:r>
          </w:p>
        </w:tc>
        <w:tc>
          <w:tcPr>
            <w:tcW w:w="8447" w:type="dxa"/>
            <w:vAlign w:val="center"/>
          </w:tcPr>
          <w:p w14:paraId="01D43D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生成式AI赋能AHK切削机械工培训的模式创新与实践探索</w:t>
            </w:r>
          </w:p>
        </w:tc>
        <w:tc>
          <w:tcPr>
            <w:tcW w:w="886" w:type="dxa"/>
            <w:vAlign w:val="center"/>
          </w:tcPr>
          <w:p w14:paraId="1ECFD2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张丰</w:t>
            </w:r>
          </w:p>
        </w:tc>
        <w:tc>
          <w:tcPr>
            <w:tcW w:w="2578" w:type="dxa"/>
            <w:vAlign w:val="center"/>
          </w:tcPr>
          <w:p w14:paraId="130098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07B36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B51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D7EDA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141</w:t>
            </w:r>
          </w:p>
        </w:tc>
        <w:tc>
          <w:tcPr>
            <w:tcW w:w="8447" w:type="dxa"/>
            <w:vAlign w:val="center"/>
          </w:tcPr>
          <w:p w14:paraId="130642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“行—知—思—创”四阶递进式教学模式在《自动化设备电气系统安装与调试》中的实践</w:t>
            </w:r>
          </w:p>
        </w:tc>
        <w:tc>
          <w:tcPr>
            <w:tcW w:w="886" w:type="dxa"/>
            <w:vAlign w:val="center"/>
          </w:tcPr>
          <w:p w14:paraId="76A4FE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苑卫娜</w:t>
            </w:r>
          </w:p>
        </w:tc>
        <w:tc>
          <w:tcPr>
            <w:tcW w:w="2578" w:type="dxa"/>
            <w:vAlign w:val="center"/>
          </w:tcPr>
          <w:p w14:paraId="03E5DD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5C3194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A65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3275A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142</w:t>
            </w:r>
          </w:p>
        </w:tc>
        <w:tc>
          <w:tcPr>
            <w:tcW w:w="8447" w:type="dxa"/>
            <w:vAlign w:val="center"/>
          </w:tcPr>
          <w:p w14:paraId="2F51D5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工学一体化人才培训模式教学资源开发的探索与研究——以楼宇自动控制设备安装与调试专业为例</w:t>
            </w:r>
          </w:p>
        </w:tc>
        <w:tc>
          <w:tcPr>
            <w:tcW w:w="886" w:type="dxa"/>
            <w:vAlign w:val="center"/>
          </w:tcPr>
          <w:p w14:paraId="0EC036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崔欢</w:t>
            </w:r>
          </w:p>
        </w:tc>
        <w:tc>
          <w:tcPr>
            <w:tcW w:w="2578" w:type="dxa"/>
            <w:vAlign w:val="center"/>
          </w:tcPr>
          <w:p w14:paraId="1A8726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24B25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65DA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70EC0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143</w:t>
            </w:r>
          </w:p>
        </w:tc>
        <w:tc>
          <w:tcPr>
            <w:tcW w:w="8447" w:type="dxa"/>
            <w:vAlign w:val="center"/>
          </w:tcPr>
          <w:p w14:paraId="0FF4A7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以玉载道传技艺 由技入道育人才——工学一体化背景下玉雕专业人才培养体系构建与实践</w:t>
            </w:r>
          </w:p>
        </w:tc>
        <w:tc>
          <w:tcPr>
            <w:tcW w:w="886" w:type="dxa"/>
            <w:vAlign w:val="center"/>
          </w:tcPr>
          <w:p w14:paraId="7956AE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史航</w:t>
            </w:r>
          </w:p>
        </w:tc>
        <w:tc>
          <w:tcPr>
            <w:tcW w:w="2578" w:type="dxa"/>
            <w:vAlign w:val="center"/>
          </w:tcPr>
          <w:p w14:paraId="7FE8F3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82497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091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DF096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144</w:t>
            </w:r>
          </w:p>
        </w:tc>
        <w:tc>
          <w:tcPr>
            <w:tcW w:w="8447" w:type="dxa"/>
            <w:vAlign w:val="center"/>
          </w:tcPr>
          <w:p w14:paraId="2320E8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基于OBE的工学一体化优质课堂建设路径研究</w:t>
            </w:r>
          </w:p>
        </w:tc>
        <w:tc>
          <w:tcPr>
            <w:tcW w:w="886" w:type="dxa"/>
            <w:vAlign w:val="center"/>
          </w:tcPr>
          <w:p w14:paraId="3DD562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蒋金萍</w:t>
            </w:r>
          </w:p>
        </w:tc>
        <w:tc>
          <w:tcPr>
            <w:tcW w:w="2578" w:type="dxa"/>
            <w:vAlign w:val="center"/>
          </w:tcPr>
          <w:p w14:paraId="1923F0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0FADF2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E56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0C3D6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145</w:t>
            </w:r>
          </w:p>
        </w:tc>
        <w:tc>
          <w:tcPr>
            <w:tcW w:w="8447" w:type="dxa"/>
            <w:vAlign w:val="center"/>
          </w:tcPr>
          <w:p w14:paraId="5D080B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钳工工作页国标校本转化的实践与反思——以《典型零部件制作》课程为例</w:t>
            </w:r>
          </w:p>
        </w:tc>
        <w:tc>
          <w:tcPr>
            <w:tcW w:w="886" w:type="dxa"/>
            <w:vAlign w:val="center"/>
          </w:tcPr>
          <w:p w14:paraId="272B0A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周晓勇</w:t>
            </w:r>
          </w:p>
        </w:tc>
        <w:tc>
          <w:tcPr>
            <w:tcW w:w="2578" w:type="dxa"/>
            <w:vAlign w:val="center"/>
          </w:tcPr>
          <w:p w14:paraId="0A32E5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FF135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44A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A201B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146</w:t>
            </w:r>
          </w:p>
        </w:tc>
        <w:tc>
          <w:tcPr>
            <w:tcW w:w="8447" w:type="dxa"/>
            <w:vAlign w:val="center"/>
          </w:tcPr>
          <w:p w14:paraId="27D214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三大精神融合构建技工院校师资素养新范式</w:t>
            </w:r>
          </w:p>
        </w:tc>
        <w:tc>
          <w:tcPr>
            <w:tcW w:w="886" w:type="dxa"/>
            <w:vAlign w:val="center"/>
          </w:tcPr>
          <w:p w14:paraId="36E61F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吴春禹</w:t>
            </w:r>
          </w:p>
        </w:tc>
        <w:tc>
          <w:tcPr>
            <w:tcW w:w="2578" w:type="dxa"/>
            <w:vAlign w:val="center"/>
          </w:tcPr>
          <w:p w14:paraId="45B8DC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0E8D73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63F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F50F3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147</w:t>
            </w:r>
          </w:p>
        </w:tc>
        <w:tc>
          <w:tcPr>
            <w:tcW w:w="8447" w:type="dxa"/>
            <w:vAlign w:val="center"/>
          </w:tcPr>
          <w:p w14:paraId="7E1999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产教融合背景下校企合作育人模式的实践与探索</w:t>
            </w:r>
          </w:p>
        </w:tc>
        <w:tc>
          <w:tcPr>
            <w:tcW w:w="886" w:type="dxa"/>
            <w:vAlign w:val="center"/>
          </w:tcPr>
          <w:p w14:paraId="77735B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裘震</w:t>
            </w:r>
          </w:p>
        </w:tc>
        <w:tc>
          <w:tcPr>
            <w:tcW w:w="2578" w:type="dxa"/>
            <w:vAlign w:val="center"/>
          </w:tcPr>
          <w:p w14:paraId="793792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615AAE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92A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0C2EC7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148</w:t>
            </w:r>
          </w:p>
        </w:tc>
        <w:tc>
          <w:tcPr>
            <w:tcW w:w="8447" w:type="dxa"/>
            <w:vAlign w:val="center"/>
          </w:tcPr>
          <w:p w14:paraId="483D89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以美培元，美美与共——《有机化学》美育教育教学改革实施与研究</w:t>
            </w:r>
          </w:p>
        </w:tc>
        <w:tc>
          <w:tcPr>
            <w:tcW w:w="886" w:type="dxa"/>
            <w:vAlign w:val="center"/>
          </w:tcPr>
          <w:p w14:paraId="211903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李艳红</w:t>
            </w:r>
          </w:p>
        </w:tc>
        <w:tc>
          <w:tcPr>
            <w:tcW w:w="2578" w:type="dxa"/>
            <w:vAlign w:val="center"/>
          </w:tcPr>
          <w:p w14:paraId="5A3CFE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0B078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982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2D0E6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149</w:t>
            </w:r>
          </w:p>
        </w:tc>
        <w:tc>
          <w:tcPr>
            <w:tcW w:w="8447" w:type="dxa"/>
            <w:vAlign w:val="center"/>
          </w:tcPr>
          <w:p w14:paraId="683B76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以历史元素为锚点的议题式教学在多场境中的构建与实践研究</w:t>
            </w:r>
          </w:p>
        </w:tc>
        <w:tc>
          <w:tcPr>
            <w:tcW w:w="886" w:type="dxa"/>
            <w:vAlign w:val="center"/>
          </w:tcPr>
          <w:p w14:paraId="21E828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骆建伟</w:t>
            </w:r>
          </w:p>
        </w:tc>
        <w:tc>
          <w:tcPr>
            <w:tcW w:w="2578" w:type="dxa"/>
            <w:vAlign w:val="center"/>
          </w:tcPr>
          <w:p w14:paraId="01F342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33AC19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165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C6E4E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150</w:t>
            </w:r>
          </w:p>
        </w:tc>
        <w:tc>
          <w:tcPr>
            <w:tcW w:w="8447" w:type="dxa"/>
            <w:vAlign w:val="center"/>
          </w:tcPr>
          <w:p w14:paraId="46A814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混合式教学模式在《液压与气动》课程中的应用研究——以气动技术实训教学为例</w:t>
            </w:r>
          </w:p>
        </w:tc>
        <w:tc>
          <w:tcPr>
            <w:tcW w:w="886" w:type="dxa"/>
            <w:vAlign w:val="center"/>
          </w:tcPr>
          <w:p w14:paraId="1C3002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苏文艳</w:t>
            </w:r>
          </w:p>
        </w:tc>
        <w:tc>
          <w:tcPr>
            <w:tcW w:w="2578" w:type="dxa"/>
            <w:vAlign w:val="center"/>
          </w:tcPr>
          <w:p w14:paraId="51019D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F1F39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D09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92861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151</w:t>
            </w:r>
          </w:p>
        </w:tc>
        <w:tc>
          <w:tcPr>
            <w:tcW w:w="8447" w:type="dxa"/>
            <w:vAlign w:val="center"/>
          </w:tcPr>
          <w:p w14:paraId="2DA2B0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四级递渗锚初心 思维笃行融思政——以《水质样品有机物指标测定》课程为例</w:t>
            </w:r>
          </w:p>
        </w:tc>
        <w:tc>
          <w:tcPr>
            <w:tcW w:w="886" w:type="dxa"/>
            <w:vAlign w:val="center"/>
          </w:tcPr>
          <w:p w14:paraId="3E2CD2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范志云</w:t>
            </w:r>
          </w:p>
        </w:tc>
        <w:tc>
          <w:tcPr>
            <w:tcW w:w="2578" w:type="dxa"/>
            <w:vAlign w:val="center"/>
          </w:tcPr>
          <w:p w14:paraId="6BEDBA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72E48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AC9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E8C57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152</w:t>
            </w:r>
          </w:p>
        </w:tc>
        <w:tc>
          <w:tcPr>
            <w:tcW w:w="8447" w:type="dxa"/>
            <w:vAlign w:val="center"/>
          </w:tcPr>
          <w:p w14:paraId="0EA7D8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标准先行、规范筑基、细致保障——《电气原理图识读与绘制》课程思政实践探究</w:t>
            </w:r>
          </w:p>
        </w:tc>
        <w:tc>
          <w:tcPr>
            <w:tcW w:w="886" w:type="dxa"/>
            <w:vAlign w:val="center"/>
          </w:tcPr>
          <w:p w14:paraId="07C803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李兵</w:t>
            </w:r>
          </w:p>
        </w:tc>
        <w:tc>
          <w:tcPr>
            <w:tcW w:w="2578" w:type="dxa"/>
            <w:vAlign w:val="center"/>
          </w:tcPr>
          <w:p w14:paraId="17EC8C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D5731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C86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E5CE5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153</w:t>
            </w:r>
          </w:p>
        </w:tc>
        <w:tc>
          <w:tcPr>
            <w:tcW w:w="8447" w:type="dxa"/>
            <w:vAlign w:val="center"/>
          </w:tcPr>
          <w:p w14:paraId="1A1025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AI辅助的一体化课程差异化教学与个性化辅导策略研究——以《简单电子线路装调》课程为例</w:t>
            </w:r>
          </w:p>
        </w:tc>
        <w:tc>
          <w:tcPr>
            <w:tcW w:w="886" w:type="dxa"/>
            <w:vAlign w:val="center"/>
          </w:tcPr>
          <w:p w14:paraId="117D62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刘翠翠</w:t>
            </w:r>
          </w:p>
        </w:tc>
        <w:tc>
          <w:tcPr>
            <w:tcW w:w="2578" w:type="dxa"/>
            <w:vAlign w:val="center"/>
          </w:tcPr>
          <w:p w14:paraId="7568C1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8A654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EA9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4E0AC2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154</w:t>
            </w:r>
          </w:p>
        </w:tc>
        <w:tc>
          <w:tcPr>
            <w:tcW w:w="8447" w:type="dxa"/>
            <w:vAlign w:val="center"/>
          </w:tcPr>
          <w:p w14:paraId="13A061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“项目驱动·智技融合”虚幻引擎数字场景制作课程教学改革的研究——基于短视频专业高级工一年级实践探索</w:t>
            </w:r>
          </w:p>
        </w:tc>
        <w:tc>
          <w:tcPr>
            <w:tcW w:w="886" w:type="dxa"/>
            <w:vAlign w:val="center"/>
          </w:tcPr>
          <w:p w14:paraId="3356D8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王海阳</w:t>
            </w:r>
          </w:p>
        </w:tc>
        <w:tc>
          <w:tcPr>
            <w:tcW w:w="2578" w:type="dxa"/>
            <w:vAlign w:val="center"/>
          </w:tcPr>
          <w:p w14:paraId="7AA181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FC67C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E91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B25E5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155</w:t>
            </w:r>
          </w:p>
        </w:tc>
        <w:tc>
          <w:tcPr>
            <w:tcW w:w="8447" w:type="dxa"/>
            <w:vAlign w:val="center"/>
          </w:tcPr>
          <w:p w14:paraId="4648F0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岗课融通视角下的单片机课程改革实践——以地铁屏蔽门倒计时系统为载体的教学实践</w:t>
            </w:r>
          </w:p>
        </w:tc>
        <w:tc>
          <w:tcPr>
            <w:tcW w:w="886" w:type="dxa"/>
            <w:vAlign w:val="center"/>
          </w:tcPr>
          <w:p w14:paraId="45EC87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任学丛</w:t>
            </w:r>
          </w:p>
        </w:tc>
        <w:tc>
          <w:tcPr>
            <w:tcW w:w="2578" w:type="dxa"/>
            <w:vAlign w:val="center"/>
          </w:tcPr>
          <w:p w14:paraId="598D0C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北京市仪器仪表高级技工学校</w:t>
            </w:r>
          </w:p>
        </w:tc>
        <w:tc>
          <w:tcPr>
            <w:tcW w:w="1134" w:type="dxa"/>
            <w:vAlign w:val="center"/>
          </w:tcPr>
          <w:p w14:paraId="7FC4E5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49FF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E19C68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156</w:t>
            </w:r>
          </w:p>
        </w:tc>
        <w:tc>
          <w:tcPr>
            <w:tcW w:w="8447" w:type="dxa"/>
            <w:vAlign w:val="center"/>
          </w:tcPr>
          <w:p w14:paraId="4634C1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浅析互动数字叙事参与金属文物修复课程的应用探索</w:t>
            </w:r>
          </w:p>
        </w:tc>
        <w:tc>
          <w:tcPr>
            <w:tcW w:w="886" w:type="dxa"/>
            <w:vAlign w:val="center"/>
          </w:tcPr>
          <w:p w14:paraId="381198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吕朔磊</w:t>
            </w:r>
          </w:p>
        </w:tc>
        <w:tc>
          <w:tcPr>
            <w:tcW w:w="2578" w:type="dxa"/>
            <w:vAlign w:val="center"/>
          </w:tcPr>
          <w:p w14:paraId="52B804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F9E3B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E45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E96B8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157</w:t>
            </w:r>
          </w:p>
        </w:tc>
        <w:tc>
          <w:tcPr>
            <w:tcW w:w="8447" w:type="dxa"/>
            <w:vAlign w:val="center"/>
          </w:tcPr>
          <w:p w14:paraId="23D76A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数字技术赋能传统漆艺教学：中技漆艺专业混合式教学模式探索</w:t>
            </w:r>
          </w:p>
        </w:tc>
        <w:tc>
          <w:tcPr>
            <w:tcW w:w="886" w:type="dxa"/>
            <w:vAlign w:val="center"/>
          </w:tcPr>
          <w:p w14:paraId="0A5FBD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方丽萍</w:t>
            </w:r>
          </w:p>
        </w:tc>
        <w:tc>
          <w:tcPr>
            <w:tcW w:w="2578" w:type="dxa"/>
            <w:vAlign w:val="center"/>
          </w:tcPr>
          <w:p w14:paraId="3E327D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北京市工艺美术技师学院</w:t>
            </w:r>
          </w:p>
        </w:tc>
        <w:tc>
          <w:tcPr>
            <w:tcW w:w="1134" w:type="dxa"/>
            <w:vAlign w:val="center"/>
          </w:tcPr>
          <w:p w14:paraId="6AE411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54D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06EA27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158</w:t>
            </w:r>
          </w:p>
        </w:tc>
        <w:tc>
          <w:tcPr>
            <w:tcW w:w="8447" w:type="dxa"/>
            <w:vAlign w:val="center"/>
          </w:tcPr>
          <w:p w14:paraId="5DE34E8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论工业机器人工作站常见故障检修工学一体化教学实践与探索</w:t>
            </w:r>
          </w:p>
        </w:tc>
        <w:tc>
          <w:tcPr>
            <w:tcW w:w="886" w:type="dxa"/>
            <w:vAlign w:val="center"/>
          </w:tcPr>
          <w:p w14:paraId="76C965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贾明伟</w:t>
            </w:r>
          </w:p>
        </w:tc>
        <w:tc>
          <w:tcPr>
            <w:tcW w:w="2578" w:type="dxa"/>
            <w:vAlign w:val="center"/>
          </w:tcPr>
          <w:p w14:paraId="588B5A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740F5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1C2E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ABB86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159</w:t>
            </w:r>
          </w:p>
        </w:tc>
        <w:tc>
          <w:tcPr>
            <w:tcW w:w="8447" w:type="dxa"/>
            <w:vAlign w:val="center"/>
          </w:tcPr>
          <w:p w14:paraId="485F13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工学一体化教学模式在技工院校新能源汽车专业课堂中的应用与实践——以《新能源汽车高压系统检修》课程为例</w:t>
            </w:r>
          </w:p>
        </w:tc>
        <w:tc>
          <w:tcPr>
            <w:tcW w:w="886" w:type="dxa"/>
            <w:vAlign w:val="center"/>
          </w:tcPr>
          <w:p w14:paraId="4959C8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张彩娟</w:t>
            </w:r>
          </w:p>
        </w:tc>
        <w:tc>
          <w:tcPr>
            <w:tcW w:w="2578" w:type="dxa"/>
            <w:vAlign w:val="center"/>
          </w:tcPr>
          <w:p w14:paraId="3F739B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49C055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9AF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21E16A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160</w:t>
            </w:r>
          </w:p>
        </w:tc>
        <w:tc>
          <w:tcPr>
            <w:tcW w:w="8447" w:type="dxa"/>
            <w:vAlign w:val="center"/>
          </w:tcPr>
          <w:p w14:paraId="5756AE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基于建构主义的“三阶七步四场”教学模式在工学一体化课程中的探索与实践</w:t>
            </w:r>
          </w:p>
        </w:tc>
        <w:tc>
          <w:tcPr>
            <w:tcW w:w="886" w:type="dxa"/>
            <w:vAlign w:val="center"/>
          </w:tcPr>
          <w:p w14:paraId="62F62D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韩静</w:t>
            </w:r>
          </w:p>
        </w:tc>
        <w:tc>
          <w:tcPr>
            <w:tcW w:w="2578" w:type="dxa"/>
            <w:vAlign w:val="center"/>
          </w:tcPr>
          <w:p w14:paraId="27F00E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C3B37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9C2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FBA37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rPr>
              <w:t>1</w:t>
            </w:r>
            <w:r>
              <w:rPr>
                <w:rFonts w:hint="eastAsia" w:ascii="方正仿宋_GBK" w:hAnsi="方正仿宋_GBK" w:eastAsia="方正仿宋_GBK" w:cs="方正仿宋_GBK"/>
                <w:kern w:val="2"/>
                <w:sz w:val="21"/>
                <w:szCs w:val="22"/>
                <w:lang w:val="en-US" w:eastAsia="zh-CN"/>
              </w:rPr>
              <w:t>61</w:t>
            </w:r>
          </w:p>
        </w:tc>
        <w:tc>
          <w:tcPr>
            <w:tcW w:w="8447" w:type="dxa"/>
            <w:vAlign w:val="center"/>
          </w:tcPr>
          <w:p w14:paraId="3DB577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航空服务专业思政课“德技并修”教学改革实践研究</w:t>
            </w:r>
          </w:p>
        </w:tc>
        <w:tc>
          <w:tcPr>
            <w:tcW w:w="886" w:type="dxa"/>
            <w:vAlign w:val="center"/>
          </w:tcPr>
          <w:p w14:paraId="28B33B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柳馨童</w:t>
            </w:r>
          </w:p>
        </w:tc>
        <w:tc>
          <w:tcPr>
            <w:tcW w:w="2578" w:type="dxa"/>
            <w:vAlign w:val="center"/>
          </w:tcPr>
          <w:p w14:paraId="045058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6D759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5EC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78307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rPr>
              <w:t>1</w:t>
            </w:r>
            <w:r>
              <w:rPr>
                <w:rFonts w:hint="eastAsia" w:ascii="方正仿宋_GBK" w:hAnsi="方正仿宋_GBK" w:eastAsia="方正仿宋_GBK" w:cs="方正仿宋_GBK"/>
                <w:kern w:val="2"/>
                <w:sz w:val="21"/>
                <w:szCs w:val="22"/>
                <w:lang w:val="en-US" w:eastAsia="zh-CN"/>
              </w:rPr>
              <w:t>62</w:t>
            </w:r>
          </w:p>
        </w:tc>
        <w:tc>
          <w:tcPr>
            <w:tcW w:w="8447" w:type="dxa"/>
            <w:vAlign w:val="center"/>
          </w:tcPr>
          <w:p w14:paraId="4637EB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一体化课程中情境教学与思政融合路径探究</w:t>
            </w:r>
          </w:p>
        </w:tc>
        <w:tc>
          <w:tcPr>
            <w:tcW w:w="886" w:type="dxa"/>
            <w:vAlign w:val="center"/>
          </w:tcPr>
          <w:p w14:paraId="020218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李凌</w:t>
            </w:r>
          </w:p>
        </w:tc>
        <w:tc>
          <w:tcPr>
            <w:tcW w:w="2578" w:type="dxa"/>
            <w:vAlign w:val="center"/>
          </w:tcPr>
          <w:p w14:paraId="3EFEE2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C6DA0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6FD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EECAE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163</w:t>
            </w:r>
          </w:p>
        </w:tc>
        <w:tc>
          <w:tcPr>
            <w:tcW w:w="8447" w:type="dxa"/>
            <w:vAlign w:val="center"/>
          </w:tcPr>
          <w:p w14:paraId="7100F2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产教融合视域下技能大师工作室引领的高技能人才培训基地建设的探究与实践</w:t>
            </w:r>
          </w:p>
        </w:tc>
        <w:tc>
          <w:tcPr>
            <w:tcW w:w="886" w:type="dxa"/>
            <w:vAlign w:val="center"/>
          </w:tcPr>
          <w:p w14:paraId="3E262FF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魏福华</w:t>
            </w:r>
          </w:p>
        </w:tc>
        <w:tc>
          <w:tcPr>
            <w:tcW w:w="2578" w:type="dxa"/>
            <w:vAlign w:val="center"/>
          </w:tcPr>
          <w:p w14:paraId="143C97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9ABE8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144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6B363A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164</w:t>
            </w:r>
          </w:p>
        </w:tc>
        <w:tc>
          <w:tcPr>
            <w:tcW w:w="8447" w:type="dxa"/>
            <w:vAlign w:val="center"/>
          </w:tcPr>
          <w:p w14:paraId="1A6108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产教融合视域下技工院校第二课堂的实践探索与创新</w:t>
            </w:r>
          </w:p>
        </w:tc>
        <w:tc>
          <w:tcPr>
            <w:tcW w:w="886" w:type="dxa"/>
            <w:vAlign w:val="center"/>
          </w:tcPr>
          <w:p w14:paraId="3272CD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马骁尧</w:t>
            </w:r>
          </w:p>
        </w:tc>
        <w:tc>
          <w:tcPr>
            <w:tcW w:w="2578" w:type="dxa"/>
            <w:vAlign w:val="center"/>
          </w:tcPr>
          <w:p w14:paraId="39DDC88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425615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D63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BED06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165</w:t>
            </w:r>
          </w:p>
        </w:tc>
        <w:tc>
          <w:tcPr>
            <w:tcW w:w="8447" w:type="dxa"/>
            <w:vAlign w:val="center"/>
          </w:tcPr>
          <w:p w14:paraId="3CB771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产教融合视域下跨专业融合培养模式研究</w:t>
            </w:r>
          </w:p>
        </w:tc>
        <w:tc>
          <w:tcPr>
            <w:tcW w:w="886" w:type="dxa"/>
            <w:vAlign w:val="center"/>
          </w:tcPr>
          <w:p w14:paraId="0C46C5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解赞冉</w:t>
            </w:r>
          </w:p>
        </w:tc>
        <w:tc>
          <w:tcPr>
            <w:tcW w:w="2578" w:type="dxa"/>
            <w:vAlign w:val="center"/>
          </w:tcPr>
          <w:p w14:paraId="347414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EDD4F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28EF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D13D1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166</w:t>
            </w:r>
          </w:p>
        </w:tc>
        <w:tc>
          <w:tcPr>
            <w:tcW w:w="8447" w:type="dxa"/>
            <w:vAlign w:val="center"/>
          </w:tcPr>
          <w:p w14:paraId="4B52F0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中职电子竞技专业学生职业发展困境及破局路径</w:t>
            </w:r>
          </w:p>
        </w:tc>
        <w:tc>
          <w:tcPr>
            <w:tcW w:w="886" w:type="dxa"/>
            <w:vAlign w:val="center"/>
          </w:tcPr>
          <w:p w14:paraId="6D0EE3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武东旭</w:t>
            </w:r>
          </w:p>
        </w:tc>
        <w:tc>
          <w:tcPr>
            <w:tcW w:w="2578" w:type="dxa"/>
            <w:vAlign w:val="center"/>
          </w:tcPr>
          <w:p w14:paraId="74D6E4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16C9BD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5B55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F8E9F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167</w:t>
            </w:r>
          </w:p>
        </w:tc>
        <w:tc>
          <w:tcPr>
            <w:tcW w:w="8447" w:type="dxa"/>
            <w:vAlign w:val="center"/>
          </w:tcPr>
          <w:p w14:paraId="17F371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新质生产力背景下汽修专业工学一体化模式的研究</w:t>
            </w:r>
          </w:p>
        </w:tc>
        <w:tc>
          <w:tcPr>
            <w:tcW w:w="886" w:type="dxa"/>
            <w:vAlign w:val="center"/>
          </w:tcPr>
          <w:p w14:paraId="3D3B76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徐思亮</w:t>
            </w:r>
          </w:p>
        </w:tc>
        <w:tc>
          <w:tcPr>
            <w:tcW w:w="2578" w:type="dxa"/>
            <w:vAlign w:val="center"/>
          </w:tcPr>
          <w:p w14:paraId="545F12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2A0E07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338C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3365CF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168</w:t>
            </w:r>
          </w:p>
        </w:tc>
        <w:tc>
          <w:tcPr>
            <w:tcW w:w="8447" w:type="dxa"/>
            <w:vAlign w:val="center"/>
          </w:tcPr>
          <w:p w14:paraId="525663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基于岗课赛证融通的工学一体化实践——以《工业机器人工作站安装与调试》课程为例</w:t>
            </w:r>
          </w:p>
        </w:tc>
        <w:tc>
          <w:tcPr>
            <w:tcW w:w="886" w:type="dxa"/>
            <w:vAlign w:val="center"/>
          </w:tcPr>
          <w:p w14:paraId="647CBE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张冬</w:t>
            </w:r>
          </w:p>
        </w:tc>
        <w:tc>
          <w:tcPr>
            <w:tcW w:w="2578" w:type="dxa"/>
            <w:vAlign w:val="center"/>
          </w:tcPr>
          <w:p w14:paraId="2E50E7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42A38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7177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57B528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169</w:t>
            </w:r>
          </w:p>
        </w:tc>
        <w:tc>
          <w:tcPr>
            <w:tcW w:w="8447" w:type="dxa"/>
            <w:vAlign w:val="center"/>
          </w:tcPr>
          <w:p w14:paraId="71DC48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美育视角下中职学前教育专业美术课程教学实践</w:t>
            </w:r>
          </w:p>
        </w:tc>
        <w:tc>
          <w:tcPr>
            <w:tcW w:w="886" w:type="dxa"/>
            <w:vAlign w:val="center"/>
          </w:tcPr>
          <w:p w14:paraId="290DDC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渠淑红</w:t>
            </w:r>
          </w:p>
        </w:tc>
        <w:tc>
          <w:tcPr>
            <w:tcW w:w="2578" w:type="dxa"/>
            <w:vAlign w:val="center"/>
          </w:tcPr>
          <w:p w14:paraId="69E50E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668581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r w14:paraId="0C57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7" w:type="dxa"/>
            <w:vAlign w:val="center"/>
          </w:tcPr>
          <w:p w14:paraId="7FF34E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170</w:t>
            </w:r>
          </w:p>
        </w:tc>
        <w:tc>
          <w:tcPr>
            <w:tcW w:w="8447" w:type="dxa"/>
            <w:vAlign w:val="center"/>
          </w:tcPr>
          <w:p w14:paraId="017BCE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世界技能大赛选手选拔与培育机制研究——基于中国电气装置项目的实证分析</w:t>
            </w:r>
          </w:p>
        </w:tc>
        <w:tc>
          <w:tcPr>
            <w:tcW w:w="886" w:type="dxa"/>
            <w:vAlign w:val="center"/>
          </w:tcPr>
          <w:p w14:paraId="04F474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赵昊天</w:t>
            </w:r>
          </w:p>
        </w:tc>
        <w:tc>
          <w:tcPr>
            <w:tcW w:w="2578" w:type="dxa"/>
            <w:vAlign w:val="center"/>
          </w:tcPr>
          <w:p w14:paraId="04EBD7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2A2DF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rPr>
            </w:pPr>
            <w:r>
              <w:rPr>
                <w:rFonts w:hint="eastAsia" w:ascii="方正仿宋_GBK" w:hAnsi="方正仿宋_GBK" w:eastAsia="方正仿宋_GBK" w:cs="方正仿宋_GBK"/>
                <w:kern w:val="2"/>
                <w:sz w:val="21"/>
                <w:szCs w:val="22"/>
                <w:lang w:val="en-US" w:eastAsia="zh-CN"/>
              </w:rPr>
              <w:t>三等奖</w:t>
            </w:r>
          </w:p>
        </w:tc>
      </w:tr>
    </w:tbl>
    <w:p w14:paraId="4039B5AD">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2F7A5AF6">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70F954BE">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26091481">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4AF5815F">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45C9903D">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小标宋简体" w:hAnsi="Calibri" w:eastAsia="方正小标宋简体" w:cs="Times New Roman"/>
          <w:b/>
          <w:kern w:val="2"/>
          <w:sz w:val="44"/>
          <w:szCs w:val="44"/>
        </w:rPr>
      </w:pPr>
    </w:p>
    <w:p w14:paraId="64989FC3">
      <w:pPr>
        <w:keepNext w:val="0"/>
        <w:keepLines w:val="0"/>
        <w:pageBreakBefore w:val="0"/>
        <w:widowControl/>
        <w:kinsoku/>
        <w:wordWrap/>
        <w:overflowPunct/>
        <w:topLinePunct w:val="0"/>
        <w:autoSpaceDE/>
        <w:autoSpaceDN/>
        <w:bidi w:val="0"/>
        <w:snapToGrid/>
        <w:spacing w:line="600" w:lineRule="exact"/>
        <w:ind w:firstLine="0" w:firstLineChars="0"/>
        <w:jc w:val="center"/>
        <w:rPr>
          <w:rFonts w:hint="eastAsia" w:ascii="方正楷体_GBK" w:hAnsi="方正楷体_GBK" w:eastAsia="方正楷体_GBK" w:cs="方正楷体_GBK"/>
          <w:b w:val="0"/>
          <w:bCs/>
          <w:kern w:val="2"/>
          <w:sz w:val="32"/>
          <w:szCs w:val="32"/>
          <w:lang w:eastAsia="zh-CN"/>
        </w:rPr>
      </w:pPr>
      <w:r>
        <w:rPr>
          <w:rFonts w:hint="eastAsia" w:ascii="方正楷体_GBK" w:hAnsi="方正楷体_GBK" w:eastAsia="方正楷体_GBK" w:cs="方正楷体_GBK"/>
          <w:b w:val="0"/>
          <w:bCs/>
          <w:kern w:val="2"/>
          <w:sz w:val="32"/>
          <w:szCs w:val="32"/>
          <w:lang w:eastAsia="zh-CN"/>
        </w:rPr>
        <w:t>教案</w:t>
      </w:r>
      <w:r>
        <w:rPr>
          <w:rFonts w:hint="eastAsia" w:ascii="方正楷体_GBK" w:hAnsi="方正楷体_GBK" w:eastAsia="方正楷体_GBK" w:cs="方正楷体_GBK"/>
          <w:b w:val="0"/>
          <w:bCs/>
          <w:kern w:val="2"/>
          <w:sz w:val="32"/>
          <w:szCs w:val="32"/>
        </w:rPr>
        <w:t>类</w:t>
      </w:r>
      <w:r>
        <w:rPr>
          <w:rFonts w:hint="eastAsia" w:ascii="方正楷体_GBK" w:hAnsi="方正楷体_GBK" w:eastAsia="方正楷体_GBK" w:cs="方正楷体_GBK"/>
          <w:b w:val="0"/>
          <w:bCs/>
          <w:kern w:val="2"/>
          <w:sz w:val="32"/>
          <w:szCs w:val="32"/>
          <w:lang w:eastAsia="zh-CN"/>
        </w:rPr>
        <w:t>作品</w:t>
      </w:r>
    </w:p>
    <w:p w14:paraId="76582840">
      <w:pPr>
        <w:keepNext w:val="0"/>
        <w:keepLines w:val="0"/>
        <w:pageBreakBefore w:val="0"/>
        <w:widowControl/>
        <w:kinsoku/>
        <w:wordWrap/>
        <w:overflowPunct/>
        <w:topLinePunct w:val="0"/>
        <w:autoSpaceDE/>
        <w:autoSpaceDN/>
        <w:bidi w:val="0"/>
        <w:snapToGrid/>
        <w:spacing w:line="600" w:lineRule="exact"/>
        <w:ind w:firstLine="0" w:firstLineChars="0"/>
        <w:jc w:val="center"/>
        <w:rPr>
          <w:rFonts w:ascii="方正小标宋简体" w:hAnsi="Calibri" w:eastAsia="方正小标宋简体" w:cs="Times New Roman"/>
          <w:b/>
          <w:kern w:val="2"/>
          <w:sz w:val="44"/>
          <w:szCs w:val="44"/>
        </w:rPr>
      </w:pPr>
    </w:p>
    <w:tbl>
      <w:tblPr>
        <w:tblStyle w:val="12"/>
        <w:tblW w:w="14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825"/>
        <w:gridCol w:w="1247"/>
        <w:gridCol w:w="3119"/>
        <w:gridCol w:w="1134"/>
      </w:tblGrid>
      <w:tr w14:paraId="1575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6099FA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ascii="宋体" w:hAnsi="宋体" w:eastAsia="宋体" w:cs="宋体"/>
                <w:b/>
                <w:bCs/>
                <w:kern w:val="0"/>
                <w:sz w:val="22"/>
                <w:szCs w:val="22"/>
              </w:rPr>
            </w:pPr>
            <w:r>
              <w:rPr>
                <w:rFonts w:hint="eastAsia" w:ascii="宋体" w:hAnsi="宋体" w:eastAsia="宋体" w:cs="宋体"/>
                <w:b/>
                <w:bCs/>
                <w:kern w:val="0"/>
                <w:sz w:val="22"/>
                <w:szCs w:val="22"/>
              </w:rPr>
              <w:t>序号</w:t>
            </w:r>
          </w:p>
        </w:tc>
        <w:tc>
          <w:tcPr>
            <w:tcW w:w="7825" w:type="dxa"/>
            <w:vAlign w:val="center"/>
          </w:tcPr>
          <w:p w14:paraId="27D07E1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ascii="宋体" w:hAnsi="宋体" w:eastAsia="宋体" w:cs="宋体"/>
                <w:b/>
                <w:bCs/>
                <w:kern w:val="0"/>
                <w:sz w:val="22"/>
                <w:szCs w:val="22"/>
              </w:rPr>
            </w:pPr>
            <w:r>
              <w:rPr>
                <w:rFonts w:hint="eastAsia" w:ascii="宋体" w:hAnsi="宋体" w:eastAsia="宋体" w:cs="宋体"/>
                <w:b/>
                <w:bCs/>
                <w:kern w:val="0"/>
                <w:sz w:val="22"/>
                <w:szCs w:val="22"/>
              </w:rPr>
              <w:t>作品名称</w:t>
            </w:r>
          </w:p>
        </w:tc>
        <w:tc>
          <w:tcPr>
            <w:tcW w:w="1247" w:type="dxa"/>
            <w:vAlign w:val="center"/>
          </w:tcPr>
          <w:p w14:paraId="29661E2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ascii="宋体" w:hAnsi="宋体" w:eastAsia="宋体" w:cs="宋体"/>
                <w:b/>
                <w:bCs/>
                <w:kern w:val="0"/>
                <w:sz w:val="22"/>
                <w:szCs w:val="22"/>
              </w:rPr>
            </w:pPr>
            <w:r>
              <w:rPr>
                <w:rFonts w:hint="eastAsia" w:ascii="宋体" w:hAnsi="宋体" w:eastAsia="宋体" w:cs="宋体"/>
                <w:b/>
                <w:bCs/>
                <w:kern w:val="0"/>
                <w:sz w:val="22"/>
                <w:szCs w:val="22"/>
              </w:rPr>
              <w:t>作  者</w:t>
            </w:r>
          </w:p>
        </w:tc>
        <w:tc>
          <w:tcPr>
            <w:tcW w:w="3119" w:type="dxa"/>
            <w:vAlign w:val="center"/>
          </w:tcPr>
          <w:p w14:paraId="5F3302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ascii="宋体" w:hAnsi="宋体" w:eastAsia="宋体" w:cs="宋体"/>
                <w:b/>
                <w:bCs/>
                <w:kern w:val="0"/>
                <w:sz w:val="22"/>
                <w:szCs w:val="22"/>
              </w:rPr>
            </w:pPr>
            <w:r>
              <w:rPr>
                <w:rFonts w:hint="eastAsia" w:ascii="宋体" w:hAnsi="宋体" w:eastAsia="宋体" w:cs="宋体"/>
                <w:b/>
                <w:bCs/>
                <w:kern w:val="0"/>
                <w:sz w:val="22"/>
                <w:szCs w:val="22"/>
              </w:rPr>
              <w:t>所在学校</w:t>
            </w:r>
          </w:p>
        </w:tc>
        <w:tc>
          <w:tcPr>
            <w:tcW w:w="1134" w:type="dxa"/>
            <w:vAlign w:val="center"/>
          </w:tcPr>
          <w:p w14:paraId="7DF34524">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ascii="宋体" w:hAnsi="宋体" w:eastAsia="宋体" w:cs="宋体"/>
                <w:b/>
                <w:bCs/>
                <w:kern w:val="0"/>
                <w:sz w:val="22"/>
                <w:szCs w:val="22"/>
              </w:rPr>
            </w:pPr>
            <w:r>
              <w:rPr>
                <w:rFonts w:hint="eastAsia" w:ascii="宋体" w:hAnsi="宋体" w:eastAsia="宋体" w:cs="宋体"/>
                <w:b/>
                <w:bCs/>
                <w:kern w:val="0"/>
                <w:sz w:val="22"/>
                <w:szCs w:val="22"/>
              </w:rPr>
              <w:t>获奖等级</w:t>
            </w:r>
          </w:p>
        </w:tc>
      </w:tr>
      <w:tr w14:paraId="1380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D017A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w:t>
            </w:r>
          </w:p>
        </w:tc>
        <w:tc>
          <w:tcPr>
            <w:tcW w:w="7825" w:type="dxa"/>
            <w:vAlign w:val="center"/>
          </w:tcPr>
          <w:p w14:paraId="0641C8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智能分拣装置数字孪生实现</w:t>
            </w:r>
          </w:p>
        </w:tc>
        <w:tc>
          <w:tcPr>
            <w:tcW w:w="1247" w:type="dxa"/>
            <w:vAlign w:val="center"/>
          </w:tcPr>
          <w:p w14:paraId="214E00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张静</w:t>
            </w:r>
          </w:p>
        </w:tc>
        <w:tc>
          <w:tcPr>
            <w:tcW w:w="3119" w:type="dxa"/>
            <w:vAlign w:val="center"/>
          </w:tcPr>
          <w:p w14:paraId="3A63ED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118BAA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33AA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7" w:type="dxa"/>
            <w:vAlign w:val="center"/>
          </w:tcPr>
          <w:p w14:paraId="56A377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w:t>
            </w:r>
          </w:p>
        </w:tc>
        <w:tc>
          <w:tcPr>
            <w:tcW w:w="7825" w:type="dxa"/>
            <w:vAlign w:val="center"/>
          </w:tcPr>
          <w:p w14:paraId="10D867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推进绿色发展——用专业助推绿色发展</w:t>
            </w:r>
          </w:p>
        </w:tc>
        <w:tc>
          <w:tcPr>
            <w:tcW w:w="1247" w:type="dxa"/>
            <w:vAlign w:val="center"/>
          </w:tcPr>
          <w:p w14:paraId="64D752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井丽莉</w:t>
            </w:r>
          </w:p>
        </w:tc>
        <w:tc>
          <w:tcPr>
            <w:tcW w:w="3119" w:type="dxa"/>
            <w:vAlign w:val="center"/>
          </w:tcPr>
          <w:p w14:paraId="31A126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76DC0E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570E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6E89B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w:t>
            </w:r>
          </w:p>
        </w:tc>
        <w:tc>
          <w:tcPr>
            <w:tcW w:w="7825" w:type="dxa"/>
            <w:vAlign w:val="center"/>
          </w:tcPr>
          <w:p w14:paraId="5507AF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循工业之迹，铸汽修之魂——改变世界的工业革命</w:t>
            </w:r>
          </w:p>
        </w:tc>
        <w:tc>
          <w:tcPr>
            <w:tcW w:w="1247" w:type="dxa"/>
            <w:vAlign w:val="center"/>
          </w:tcPr>
          <w:p w14:paraId="370B74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郑捷</w:t>
            </w:r>
          </w:p>
        </w:tc>
        <w:tc>
          <w:tcPr>
            <w:tcW w:w="3119" w:type="dxa"/>
            <w:vAlign w:val="center"/>
          </w:tcPr>
          <w:p w14:paraId="715F51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6B7CEE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1B85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109B1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w:t>
            </w:r>
          </w:p>
        </w:tc>
        <w:tc>
          <w:tcPr>
            <w:tcW w:w="7825" w:type="dxa"/>
            <w:vAlign w:val="center"/>
          </w:tcPr>
          <w:p w14:paraId="324554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Jerry's neighborhood——三星堆里寻文明,英语声中话古今</w:t>
            </w:r>
          </w:p>
        </w:tc>
        <w:tc>
          <w:tcPr>
            <w:tcW w:w="1247" w:type="dxa"/>
            <w:vAlign w:val="center"/>
          </w:tcPr>
          <w:p w14:paraId="028452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何亚峰</w:t>
            </w:r>
          </w:p>
        </w:tc>
        <w:tc>
          <w:tcPr>
            <w:tcW w:w="3119" w:type="dxa"/>
            <w:vAlign w:val="center"/>
          </w:tcPr>
          <w:p w14:paraId="3EADC7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6B9E6B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4C42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894F2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w:t>
            </w:r>
          </w:p>
        </w:tc>
        <w:tc>
          <w:tcPr>
            <w:tcW w:w="7825" w:type="dxa"/>
            <w:vAlign w:val="center"/>
          </w:tcPr>
          <w:p w14:paraId="31E2C4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五智赋能 五规守真一体化课堂教学的实践探索——白酒中塑化剂的检测</w:t>
            </w:r>
          </w:p>
        </w:tc>
        <w:tc>
          <w:tcPr>
            <w:tcW w:w="1247" w:type="dxa"/>
            <w:vAlign w:val="center"/>
          </w:tcPr>
          <w:p w14:paraId="191D1C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杨晶</w:t>
            </w:r>
          </w:p>
        </w:tc>
        <w:tc>
          <w:tcPr>
            <w:tcW w:w="3119" w:type="dxa"/>
            <w:vAlign w:val="center"/>
          </w:tcPr>
          <w:p w14:paraId="583EFD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EF1F4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1703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24170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w:t>
            </w:r>
          </w:p>
        </w:tc>
        <w:tc>
          <w:tcPr>
            <w:tcW w:w="7825" w:type="dxa"/>
            <w:vAlign w:val="center"/>
          </w:tcPr>
          <w:p w14:paraId="57AA7A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“清光翠影，乘物游心”封底开盖翡翠吊坠——随型翡翠镶嵌制作</w:t>
            </w:r>
          </w:p>
        </w:tc>
        <w:tc>
          <w:tcPr>
            <w:tcW w:w="1247" w:type="dxa"/>
            <w:vAlign w:val="center"/>
          </w:tcPr>
          <w:p w14:paraId="27B2C8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张塞雪</w:t>
            </w:r>
          </w:p>
        </w:tc>
        <w:tc>
          <w:tcPr>
            <w:tcW w:w="3119" w:type="dxa"/>
            <w:vAlign w:val="center"/>
          </w:tcPr>
          <w:p w14:paraId="6C5E84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24223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4804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02CEB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w:t>
            </w:r>
          </w:p>
        </w:tc>
        <w:tc>
          <w:tcPr>
            <w:tcW w:w="7825" w:type="dxa"/>
            <w:vAlign w:val="center"/>
          </w:tcPr>
          <w:p w14:paraId="105F62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大唐职业体验官：穿越千年的求职与创新之旅</w:t>
            </w:r>
          </w:p>
        </w:tc>
        <w:tc>
          <w:tcPr>
            <w:tcW w:w="1247" w:type="dxa"/>
            <w:vAlign w:val="center"/>
          </w:tcPr>
          <w:p w14:paraId="0FA097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胡青姗</w:t>
            </w:r>
          </w:p>
        </w:tc>
        <w:tc>
          <w:tcPr>
            <w:tcW w:w="3119" w:type="dxa"/>
            <w:vAlign w:val="center"/>
          </w:tcPr>
          <w:p w14:paraId="2A105E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8076E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0CE7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50228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w:t>
            </w:r>
          </w:p>
        </w:tc>
        <w:tc>
          <w:tcPr>
            <w:tcW w:w="7825" w:type="dxa"/>
            <w:vAlign w:val="center"/>
          </w:tcPr>
          <w:p w14:paraId="1AACD0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汽车生产线机器人多工作站间的通信与测试——视觉系统与机器人的通信测试</w:t>
            </w:r>
          </w:p>
        </w:tc>
        <w:tc>
          <w:tcPr>
            <w:tcW w:w="1247" w:type="dxa"/>
            <w:vAlign w:val="center"/>
          </w:tcPr>
          <w:p w14:paraId="6AFEC7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李世昊</w:t>
            </w:r>
          </w:p>
        </w:tc>
        <w:tc>
          <w:tcPr>
            <w:tcW w:w="3119" w:type="dxa"/>
            <w:vAlign w:val="center"/>
          </w:tcPr>
          <w:p w14:paraId="7A540D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50F5F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2ED5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674F2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w:t>
            </w:r>
          </w:p>
        </w:tc>
        <w:tc>
          <w:tcPr>
            <w:tcW w:w="7825" w:type="dxa"/>
            <w:vAlign w:val="center"/>
          </w:tcPr>
          <w:p w14:paraId="1C2FCA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光影剪辑间，匠心筑公益——AE进阶工具操作（文字精剪）</w:t>
            </w:r>
          </w:p>
        </w:tc>
        <w:tc>
          <w:tcPr>
            <w:tcW w:w="1247" w:type="dxa"/>
            <w:vAlign w:val="center"/>
          </w:tcPr>
          <w:p w14:paraId="6374F1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郑嫕</w:t>
            </w:r>
          </w:p>
        </w:tc>
        <w:tc>
          <w:tcPr>
            <w:tcW w:w="3119" w:type="dxa"/>
            <w:vAlign w:val="center"/>
          </w:tcPr>
          <w:p w14:paraId="614883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29EF9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06F6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AA705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w:t>
            </w:r>
          </w:p>
        </w:tc>
        <w:tc>
          <w:tcPr>
            <w:tcW w:w="7825" w:type="dxa"/>
            <w:vAlign w:val="center"/>
          </w:tcPr>
          <w:p w14:paraId="486ED4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保障家庭用电安全 服务幸福美好生活——套房照明线路安装与检修工作计划的制订</w:t>
            </w:r>
          </w:p>
        </w:tc>
        <w:tc>
          <w:tcPr>
            <w:tcW w:w="1247" w:type="dxa"/>
            <w:vAlign w:val="center"/>
          </w:tcPr>
          <w:p w14:paraId="05C29C9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霍洪丽</w:t>
            </w:r>
          </w:p>
        </w:tc>
        <w:tc>
          <w:tcPr>
            <w:tcW w:w="3119" w:type="dxa"/>
            <w:vAlign w:val="center"/>
          </w:tcPr>
          <w:p w14:paraId="1F3B31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EE9AD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2795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CDBEE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w:t>
            </w:r>
          </w:p>
        </w:tc>
        <w:tc>
          <w:tcPr>
            <w:tcW w:w="7825" w:type="dxa"/>
            <w:vAlign w:val="center"/>
          </w:tcPr>
          <w:p w14:paraId="019750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从牛乳酸度滴定揭秘中和之美</w:t>
            </w:r>
          </w:p>
        </w:tc>
        <w:tc>
          <w:tcPr>
            <w:tcW w:w="1247" w:type="dxa"/>
            <w:vAlign w:val="center"/>
          </w:tcPr>
          <w:p w14:paraId="33D476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李艳红</w:t>
            </w:r>
          </w:p>
        </w:tc>
        <w:tc>
          <w:tcPr>
            <w:tcW w:w="3119" w:type="dxa"/>
            <w:vAlign w:val="center"/>
          </w:tcPr>
          <w:p w14:paraId="14FEA1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4AE90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78B8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03030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w:t>
            </w:r>
          </w:p>
        </w:tc>
        <w:tc>
          <w:tcPr>
            <w:tcW w:w="7825" w:type="dxa"/>
            <w:vAlign w:val="center"/>
          </w:tcPr>
          <w:p w14:paraId="30CB1B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稻济天下·丹心砺前行——追光袁隆平，立报国笃行志</w:t>
            </w:r>
          </w:p>
        </w:tc>
        <w:tc>
          <w:tcPr>
            <w:tcW w:w="1247" w:type="dxa"/>
            <w:vAlign w:val="center"/>
          </w:tcPr>
          <w:p w14:paraId="2A156B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刘晓恬</w:t>
            </w:r>
          </w:p>
        </w:tc>
        <w:tc>
          <w:tcPr>
            <w:tcW w:w="3119" w:type="dxa"/>
            <w:vAlign w:val="center"/>
          </w:tcPr>
          <w:p w14:paraId="1759EC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2C8F2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2243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2B334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w:t>
            </w:r>
          </w:p>
        </w:tc>
        <w:tc>
          <w:tcPr>
            <w:tcW w:w="7825" w:type="dxa"/>
            <w:vAlign w:val="center"/>
          </w:tcPr>
          <w:p w14:paraId="1DD732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声光控延时开关PCB元器件布局</w:t>
            </w:r>
          </w:p>
        </w:tc>
        <w:tc>
          <w:tcPr>
            <w:tcW w:w="1247" w:type="dxa"/>
            <w:vAlign w:val="center"/>
          </w:tcPr>
          <w:p w14:paraId="33A4B4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孙静</w:t>
            </w:r>
          </w:p>
        </w:tc>
        <w:tc>
          <w:tcPr>
            <w:tcW w:w="3119" w:type="dxa"/>
            <w:vAlign w:val="center"/>
          </w:tcPr>
          <w:p w14:paraId="482FFA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6C8FCD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2BA9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BB488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w:t>
            </w:r>
          </w:p>
        </w:tc>
        <w:tc>
          <w:tcPr>
            <w:tcW w:w="7825" w:type="dxa"/>
            <w:vAlign w:val="center"/>
          </w:tcPr>
          <w:p w14:paraId="15B7F9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巴氏灭菌乳酸度的测定</w:t>
            </w:r>
          </w:p>
        </w:tc>
        <w:tc>
          <w:tcPr>
            <w:tcW w:w="1247" w:type="dxa"/>
            <w:vAlign w:val="center"/>
          </w:tcPr>
          <w:p w14:paraId="72E6F8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李胜男</w:t>
            </w:r>
          </w:p>
        </w:tc>
        <w:tc>
          <w:tcPr>
            <w:tcW w:w="3119" w:type="dxa"/>
            <w:vAlign w:val="center"/>
          </w:tcPr>
          <w:p w14:paraId="3FFCE8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C7D0A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23FE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7FF48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w:t>
            </w:r>
          </w:p>
        </w:tc>
        <w:tc>
          <w:tcPr>
            <w:tcW w:w="7825" w:type="dxa"/>
            <w:vAlign w:val="center"/>
          </w:tcPr>
          <w:p w14:paraId="06AAB1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以“五原力”赋能·育数据守门人——《乳及乳制品中三聚氰胺的检测》实施计划</w:t>
            </w:r>
          </w:p>
        </w:tc>
        <w:tc>
          <w:tcPr>
            <w:tcW w:w="1247" w:type="dxa"/>
            <w:vAlign w:val="center"/>
          </w:tcPr>
          <w:p w14:paraId="6F2C998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蔺瑞</w:t>
            </w:r>
          </w:p>
        </w:tc>
        <w:tc>
          <w:tcPr>
            <w:tcW w:w="3119" w:type="dxa"/>
            <w:vAlign w:val="center"/>
          </w:tcPr>
          <w:p w14:paraId="61CAD3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BF1A6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0BBE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35397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w:t>
            </w:r>
          </w:p>
        </w:tc>
        <w:tc>
          <w:tcPr>
            <w:tcW w:w="7825" w:type="dxa"/>
            <w:vAlign w:val="center"/>
          </w:tcPr>
          <w:p w14:paraId="3C27C5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笃行检修之道铸就强国匠心——“库卡工业机器人本体零点丢失”学习任务检修实施</w:t>
            </w:r>
          </w:p>
        </w:tc>
        <w:tc>
          <w:tcPr>
            <w:tcW w:w="1247" w:type="dxa"/>
            <w:vAlign w:val="center"/>
          </w:tcPr>
          <w:p w14:paraId="315555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徐池</w:t>
            </w:r>
          </w:p>
        </w:tc>
        <w:tc>
          <w:tcPr>
            <w:tcW w:w="3119" w:type="dxa"/>
            <w:vAlign w:val="center"/>
          </w:tcPr>
          <w:p w14:paraId="474704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A71AE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669E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1A202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w:t>
            </w:r>
          </w:p>
        </w:tc>
        <w:tc>
          <w:tcPr>
            <w:tcW w:w="7825" w:type="dxa"/>
            <w:vAlign w:val="center"/>
          </w:tcPr>
          <w:p w14:paraId="17DC66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英语助梦“展”锋芒，技能成才“梦”成真</w:t>
            </w:r>
          </w:p>
        </w:tc>
        <w:tc>
          <w:tcPr>
            <w:tcW w:w="1247" w:type="dxa"/>
            <w:vAlign w:val="center"/>
          </w:tcPr>
          <w:p w14:paraId="6169C9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郭锦华</w:t>
            </w:r>
          </w:p>
        </w:tc>
        <w:tc>
          <w:tcPr>
            <w:tcW w:w="3119" w:type="dxa"/>
            <w:vAlign w:val="center"/>
          </w:tcPr>
          <w:p w14:paraId="172CBE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69AF8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79F8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34E63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18</w:t>
            </w:r>
          </w:p>
        </w:tc>
        <w:tc>
          <w:tcPr>
            <w:tcW w:w="7825" w:type="dxa"/>
            <w:vAlign w:val="center"/>
          </w:tcPr>
          <w:p w14:paraId="52D122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精护智造，匠心维保——工业机器人工作站日常维护与保养实施计划</w:t>
            </w:r>
          </w:p>
        </w:tc>
        <w:tc>
          <w:tcPr>
            <w:tcW w:w="1247" w:type="dxa"/>
            <w:vAlign w:val="center"/>
          </w:tcPr>
          <w:p w14:paraId="502A86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贾明伟</w:t>
            </w:r>
          </w:p>
        </w:tc>
        <w:tc>
          <w:tcPr>
            <w:tcW w:w="3119" w:type="dxa"/>
            <w:vAlign w:val="center"/>
          </w:tcPr>
          <w:p w14:paraId="729E15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D4BBE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6506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0B1C9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19</w:t>
            </w:r>
          </w:p>
        </w:tc>
        <w:tc>
          <w:tcPr>
            <w:tcW w:w="7825" w:type="dxa"/>
            <w:vAlign w:val="center"/>
          </w:tcPr>
          <w:p w14:paraId="5B5B54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精工致美——枣花锦基本单元的制作</w:t>
            </w:r>
          </w:p>
        </w:tc>
        <w:tc>
          <w:tcPr>
            <w:tcW w:w="1247" w:type="dxa"/>
            <w:vAlign w:val="center"/>
          </w:tcPr>
          <w:p w14:paraId="4539B4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刘京伟</w:t>
            </w:r>
          </w:p>
        </w:tc>
        <w:tc>
          <w:tcPr>
            <w:tcW w:w="3119" w:type="dxa"/>
            <w:vAlign w:val="center"/>
          </w:tcPr>
          <w:p w14:paraId="2C43EE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8DDD4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37E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B1282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20</w:t>
            </w:r>
          </w:p>
        </w:tc>
        <w:tc>
          <w:tcPr>
            <w:tcW w:w="7825" w:type="dxa"/>
            <w:vAlign w:val="center"/>
          </w:tcPr>
          <w:p w14:paraId="7531CF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从听清到说好：AI赋能的中职英语科技主题听说教学设计与实践</w:t>
            </w:r>
          </w:p>
        </w:tc>
        <w:tc>
          <w:tcPr>
            <w:tcW w:w="1247" w:type="dxa"/>
            <w:vAlign w:val="center"/>
          </w:tcPr>
          <w:p w14:paraId="140ADE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杨焱</w:t>
            </w:r>
          </w:p>
        </w:tc>
        <w:tc>
          <w:tcPr>
            <w:tcW w:w="3119" w:type="dxa"/>
            <w:vAlign w:val="center"/>
          </w:tcPr>
          <w:p w14:paraId="67B271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72A165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5054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56756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21</w:t>
            </w:r>
          </w:p>
        </w:tc>
        <w:tc>
          <w:tcPr>
            <w:tcW w:w="7825" w:type="dxa"/>
            <w:vAlign w:val="center"/>
          </w:tcPr>
          <w:p w14:paraId="625F65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责任担当·匠心塑品——大豆油过氧化值的测定—实施计划（试样制备与测定）</w:t>
            </w:r>
          </w:p>
        </w:tc>
        <w:tc>
          <w:tcPr>
            <w:tcW w:w="1247" w:type="dxa"/>
            <w:vAlign w:val="center"/>
          </w:tcPr>
          <w:p w14:paraId="0DB471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韩静</w:t>
            </w:r>
          </w:p>
        </w:tc>
        <w:tc>
          <w:tcPr>
            <w:tcW w:w="3119" w:type="dxa"/>
            <w:vAlign w:val="center"/>
          </w:tcPr>
          <w:p w14:paraId="335338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7F1FB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564B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C0BB3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22</w:t>
            </w:r>
          </w:p>
        </w:tc>
        <w:tc>
          <w:tcPr>
            <w:tcW w:w="7825" w:type="dxa"/>
            <w:vAlign w:val="center"/>
          </w:tcPr>
          <w:p w14:paraId="6C7CCA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碎瓷重辉·匠心补痕——红釉瓷盘展览修复之喷涂上色</w:t>
            </w:r>
          </w:p>
        </w:tc>
        <w:tc>
          <w:tcPr>
            <w:tcW w:w="1247" w:type="dxa"/>
            <w:vAlign w:val="center"/>
          </w:tcPr>
          <w:p w14:paraId="41B1F8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王爱梅</w:t>
            </w:r>
          </w:p>
        </w:tc>
        <w:tc>
          <w:tcPr>
            <w:tcW w:w="3119" w:type="dxa"/>
            <w:vAlign w:val="center"/>
          </w:tcPr>
          <w:p w14:paraId="078B25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EBA14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6207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28532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23</w:t>
            </w:r>
          </w:p>
        </w:tc>
        <w:tc>
          <w:tcPr>
            <w:tcW w:w="7825" w:type="dxa"/>
            <w:vAlign w:val="center"/>
          </w:tcPr>
          <w:p w14:paraId="6FE503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比亚迪汉EV激光雷达故障诊断与排除</w:t>
            </w:r>
          </w:p>
        </w:tc>
        <w:tc>
          <w:tcPr>
            <w:tcW w:w="1247" w:type="dxa"/>
            <w:vAlign w:val="center"/>
          </w:tcPr>
          <w:p w14:paraId="7F839D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康静</w:t>
            </w:r>
          </w:p>
        </w:tc>
        <w:tc>
          <w:tcPr>
            <w:tcW w:w="3119" w:type="dxa"/>
            <w:vAlign w:val="center"/>
          </w:tcPr>
          <w:p w14:paraId="52C520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144AA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35FA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F7EF1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24</w:t>
            </w:r>
          </w:p>
        </w:tc>
        <w:tc>
          <w:tcPr>
            <w:tcW w:w="7825" w:type="dxa"/>
            <w:vAlign w:val="center"/>
          </w:tcPr>
          <w:p w14:paraId="315451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从“心”出发，用“爱”表达——珍视亲情 学会感恩</w:t>
            </w:r>
          </w:p>
        </w:tc>
        <w:tc>
          <w:tcPr>
            <w:tcW w:w="1247" w:type="dxa"/>
            <w:vAlign w:val="center"/>
          </w:tcPr>
          <w:p w14:paraId="514386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廖小伟</w:t>
            </w:r>
          </w:p>
        </w:tc>
        <w:tc>
          <w:tcPr>
            <w:tcW w:w="3119" w:type="dxa"/>
            <w:vAlign w:val="center"/>
          </w:tcPr>
          <w:p w14:paraId="6823DE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CF331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12E4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8D69C0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25</w:t>
            </w:r>
          </w:p>
        </w:tc>
        <w:tc>
          <w:tcPr>
            <w:tcW w:w="7825" w:type="dxa"/>
            <w:vAlign w:val="center"/>
          </w:tcPr>
          <w:p w14:paraId="383267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解码经济引擎：AI赋能校企合作名片制作</w:t>
            </w:r>
          </w:p>
        </w:tc>
        <w:tc>
          <w:tcPr>
            <w:tcW w:w="1247" w:type="dxa"/>
            <w:vAlign w:val="center"/>
          </w:tcPr>
          <w:p w14:paraId="4E8793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柳亚倩</w:t>
            </w:r>
          </w:p>
        </w:tc>
        <w:tc>
          <w:tcPr>
            <w:tcW w:w="3119" w:type="dxa"/>
            <w:vAlign w:val="center"/>
          </w:tcPr>
          <w:p w14:paraId="49805E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C59E4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6F52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58ABE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26</w:t>
            </w:r>
          </w:p>
        </w:tc>
        <w:tc>
          <w:tcPr>
            <w:tcW w:w="7825" w:type="dxa"/>
            <w:vAlign w:val="center"/>
          </w:tcPr>
          <w:p w14:paraId="6336B0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包装工艺机器人单元程序编写及AI优化调试</w:t>
            </w:r>
          </w:p>
        </w:tc>
        <w:tc>
          <w:tcPr>
            <w:tcW w:w="1247" w:type="dxa"/>
            <w:vAlign w:val="center"/>
          </w:tcPr>
          <w:p w14:paraId="145772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毛历蕊</w:t>
            </w:r>
          </w:p>
        </w:tc>
        <w:tc>
          <w:tcPr>
            <w:tcW w:w="3119" w:type="dxa"/>
            <w:vAlign w:val="center"/>
          </w:tcPr>
          <w:p w14:paraId="35D837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74C2CD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3A01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48E99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27</w:t>
            </w:r>
          </w:p>
        </w:tc>
        <w:tc>
          <w:tcPr>
            <w:tcW w:w="7825" w:type="dxa"/>
            <w:vAlign w:val="center"/>
          </w:tcPr>
          <w:p w14:paraId="1E79CE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争做健康卫士，共建健康校园 ——制作疾病防治指南</w:t>
            </w:r>
          </w:p>
        </w:tc>
        <w:tc>
          <w:tcPr>
            <w:tcW w:w="1247" w:type="dxa"/>
            <w:vAlign w:val="center"/>
          </w:tcPr>
          <w:p w14:paraId="57F467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何欣</w:t>
            </w:r>
          </w:p>
        </w:tc>
        <w:tc>
          <w:tcPr>
            <w:tcW w:w="3119" w:type="dxa"/>
            <w:vAlign w:val="center"/>
          </w:tcPr>
          <w:p w14:paraId="0E7017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BE482F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6220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F2BFD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28</w:t>
            </w:r>
          </w:p>
        </w:tc>
        <w:tc>
          <w:tcPr>
            <w:tcW w:w="7825" w:type="dxa"/>
            <w:vAlign w:val="center"/>
          </w:tcPr>
          <w:p w14:paraId="3EBCC0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固定翼无人机五边航线模拟飞行</w:t>
            </w:r>
          </w:p>
        </w:tc>
        <w:tc>
          <w:tcPr>
            <w:tcW w:w="1247" w:type="dxa"/>
            <w:vAlign w:val="center"/>
          </w:tcPr>
          <w:p w14:paraId="2B16D0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王乐</w:t>
            </w:r>
          </w:p>
        </w:tc>
        <w:tc>
          <w:tcPr>
            <w:tcW w:w="3119" w:type="dxa"/>
            <w:vAlign w:val="center"/>
          </w:tcPr>
          <w:p w14:paraId="16587D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33E531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08EB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83AB8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29</w:t>
            </w:r>
          </w:p>
        </w:tc>
        <w:tc>
          <w:tcPr>
            <w:tcW w:w="7825" w:type="dxa"/>
            <w:vAlign w:val="center"/>
          </w:tcPr>
          <w:p w14:paraId="551695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测微知著净水质，数智赋能护民生</w:t>
            </w:r>
          </w:p>
        </w:tc>
        <w:tc>
          <w:tcPr>
            <w:tcW w:w="1247" w:type="dxa"/>
            <w:vAlign w:val="center"/>
          </w:tcPr>
          <w:p w14:paraId="6CF014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陈爽</w:t>
            </w:r>
          </w:p>
        </w:tc>
        <w:tc>
          <w:tcPr>
            <w:tcW w:w="3119" w:type="dxa"/>
            <w:vAlign w:val="center"/>
          </w:tcPr>
          <w:p w14:paraId="62AD54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00984D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1962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FC79D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30</w:t>
            </w:r>
          </w:p>
        </w:tc>
        <w:tc>
          <w:tcPr>
            <w:tcW w:w="7825" w:type="dxa"/>
            <w:vAlign w:val="center"/>
          </w:tcPr>
          <w:p w14:paraId="1E6897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大班“我身边的社区生活”角色游戏环境创设</w:t>
            </w:r>
          </w:p>
        </w:tc>
        <w:tc>
          <w:tcPr>
            <w:tcW w:w="1247" w:type="dxa"/>
            <w:vAlign w:val="center"/>
          </w:tcPr>
          <w:p w14:paraId="737830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丁洁</w:t>
            </w:r>
          </w:p>
        </w:tc>
        <w:tc>
          <w:tcPr>
            <w:tcW w:w="3119" w:type="dxa"/>
            <w:vAlign w:val="center"/>
          </w:tcPr>
          <w:p w14:paraId="6139E0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北京市工艺美术技师学院</w:t>
            </w:r>
          </w:p>
        </w:tc>
        <w:tc>
          <w:tcPr>
            <w:tcW w:w="1134" w:type="dxa"/>
            <w:vAlign w:val="center"/>
          </w:tcPr>
          <w:p w14:paraId="5DCDAE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一等奖</w:t>
            </w:r>
          </w:p>
        </w:tc>
      </w:tr>
      <w:tr w14:paraId="4995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D12DA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31</w:t>
            </w:r>
          </w:p>
        </w:tc>
        <w:tc>
          <w:tcPr>
            <w:tcW w:w="7825" w:type="dxa"/>
            <w:vAlign w:val="center"/>
          </w:tcPr>
          <w:p w14:paraId="31DC6A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对数：测量世界的标尺——制药专业溶液pH值检验任务驱动教学</w:t>
            </w:r>
          </w:p>
        </w:tc>
        <w:tc>
          <w:tcPr>
            <w:tcW w:w="1247" w:type="dxa"/>
            <w:vAlign w:val="center"/>
          </w:tcPr>
          <w:p w14:paraId="2F8514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杨禹凤</w:t>
            </w:r>
          </w:p>
        </w:tc>
        <w:tc>
          <w:tcPr>
            <w:tcW w:w="3119" w:type="dxa"/>
            <w:vAlign w:val="center"/>
          </w:tcPr>
          <w:p w14:paraId="627DB4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6E7962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11B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34657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32</w:t>
            </w:r>
          </w:p>
        </w:tc>
        <w:tc>
          <w:tcPr>
            <w:tcW w:w="7825" w:type="dxa"/>
            <w:vAlign w:val="center"/>
          </w:tcPr>
          <w:p w14:paraId="4BB107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以发展之智 筑梦想之路——用发展的观点看问题</w:t>
            </w:r>
          </w:p>
        </w:tc>
        <w:tc>
          <w:tcPr>
            <w:tcW w:w="1247" w:type="dxa"/>
            <w:vAlign w:val="center"/>
          </w:tcPr>
          <w:p w14:paraId="62E405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袁田</w:t>
            </w:r>
          </w:p>
        </w:tc>
        <w:tc>
          <w:tcPr>
            <w:tcW w:w="3119" w:type="dxa"/>
            <w:vAlign w:val="center"/>
          </w:tcPr>
          <w:p w14:paraId="1F5928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2FAE89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52D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443AF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33</w:t>
            </w:r>
          </w:p>
        </w:tc>
        <w:tc>
          <w:tcPr>
            <w:tcW w:w="7825" w:type="dxa"/>
            <w:vAlign w:val="center"/>
          </w:tcPr>
          <w:p w14:paraId="71B8B3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等差数列前n项和——环保专业情境下的数学探究</w:t>
            </w:r>
          </w:p>
        </w:tc>
        <w:tc>
          <w:tcPr>
            <w:tcW w:w="1247" w:type="dxa"/>
            <w:vAlign w:val="center"/>
          </w:tcPr>
          <w:p w14:paraId="0AAA65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张庆</w:t>
            </w:r>
          </w:p>
        </w:tc>
        <w:tc>
          <w:tcPr>
            <w:tcW w:w="3119" w:type="dxa"/>
            <w:vAlign w:val="center"/>
          </w:tcPr>
          <w:p w14:paraId="1F0BB8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4FBA9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66A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2DB01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34</w:t>
            </w:r>
          </w:p>
        </w:tc>
        <w:tc>
          <w:tcPr>
            <w:tcW w:w="7825" w:type="dxa"/>
            <w:vAlign w:val="center"/>
          </w:tcPr>
          <w:p w14:paraId="6C6D5C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诺如病毒感染病症幼儿呕吐物的应急处置</w:t>
            </w:r>
          </w:p>
        </w:tc>
        <w:tc>
          <w:tcPr>
            <w:tcW w:w="1247" w:type="dxa"/>
            <w:vAlign w:val="center"/>
          </w:tcPr>
          <w:p w14:paraId="6B96D6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蒋金萍</w:t>
            </w:r>
          </w:p>
        </w:tc>
        <w:tc>
          <w:tcPr>
            <w:tcW w:w="3119" w:type="dxa"/>
            <w:vAlign w:val="center"/>
          </w:tcPr>
          <w:p w14:paraId="2FAB9C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29A899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848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2077B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35</w:t>
            </w:r>
          </w:p>
        </w:tc>
        <w:tc>
          <w:tcPr>
            <w:tcW w:w="7825" w:type="dxa"/>
            <w:vAlign w:val="center"/>
          </w:tcPr>
          <w:p w14:paraId="4301AD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“药”有规划，“职”向未来——做自己的职业生涯规划师</w:t>
            </w:r>
          </w:p>
        </w:tc>
        <w:tc>
          <w:tcPr>
            <w:tcW w:w="1247" w:type="dxa"/>
            <w:vAlign w:val="center"/>
          </w:tcPr>
          <w:p w14:paraId="7CE9A3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潘迪</w:t>
            </w:r>
          </w:p>
        </w:tc>
        <w:tc>
          <w:tcPr>
            <w:tcW w:w="3119" w:type="dxa"/>
            <w:vAlign w:val="center"/>
          </w:tcPr>
          <w:p w14:paraId="395732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CEC62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9AF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0C932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36</w:t>
            </w:r>
          </w:p>
        </w:tc>
        <w:tc>
          <w:tcPr>
            <w:tcW w:w="7825" w:type="dxa"/>
            <w:vAlign w:val="center"/>
          </w:tcPr>
          <w:p w14:paraId="0BD052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《动画设计与制作》课程：逐帧动画制作——“爱”字文化传承</w:t>
            </w:r>
          </w:p>
        </w:tc>
        <w:tc>
          <w:tcPr>
            <w:tcW w:w="1247" w:type="dxa"/>
            <w:vAlign w:val="center"/>
          </w:tcPr>
          <w:p w14:paraId="4259E2B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齐悦彤</w:t>
            </w:r>
          </w:p>
        </w:tc>
        <w:tc>
          <w:tcPr>
            <w:tcW w:w="3119" w:type="dxa"/>
            <w:vAlign w:val="center"/>
          </w:tcPr>
          <w:p w14:paraId="3AFD80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35BA37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6B6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3D93E4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37</w:t>
            </w:r>
          </w:p>
        </w:tc>
        <w:tc>
          <w:tcPr>
            <w:tcW w:w="7825" w:type="dxa"/>
            <w:vAlign w:val="center"/>
          </w:tcPr>
          <w:p w14:paraId="592E4E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《茶艺理论与实训》模块二：茶之艺——品鉴与冲泡（绿茶）</w:t>
            </w:r>
          </w:p>
        </w:tc>
        <w:tc>
          <w:tcPr>
            <w:tcW w:w="1247" w:type="dxa"/>
            <w:vAlign w:val="center"/>
          </w:tcPr>
          <w:p w14:paraId="5688FF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高欣</w:t>
            </w:r>
          </w:p>
        </w:tc>
        <w:tc>
          <w:tcPr>
            <w:tcW w:w="3119" w:type="dxa"/>
            <w:vAlign w:val="center"/>
          </w:tcPr>
          <w:p w14:paraId="1DCE8D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172F06D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982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35BD6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38</w:t>
            </w:r>
          </w:p>
        </w:tc>
        <w:tc>
          <w:tcPr>
            <w:tcW w:w="7825" w:type="dxa"/>
            <w:vAlign w:val="center"/>
          </w:tcPr>
          <w:p w14:paraId="1B5A20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手持金属探测器的人身检查</w:t>
            </w:r>
          </w:p>
        </w:tc>
        <w:tc>
          <w:tcPr>
            <w:tcW w:w="1247" w:type="dxa"/>
            <w:vAlign w:val="center"/>
          </w:tcPr>
          <w:p w14:paraId="4891AE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张田田</w:t>
            </w:r>
          </w:p>
        </w:tc>
        <w:tc>
          <w:tcPr>
            <w:tcW w:w="3119" w:type="dxa"/>
            <w:vAlign w:val="center"/>
          </w:tcPr>
          <w:p w14:paraId="2FCF79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2A313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409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09182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39</w:t>
            </w:r>
          </w:p>
        </w:tc>
        <w:tc>
          <w:tcPr>
            <w:tcW w:w="7825" w:type="dxa"/>
            <w:vAlign w:val="center"/>
          </w:tcPr>
          <w:p w14:paraId="019FA8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从油画中走出来的历史——十月革命与苏联社会主义建设</w:t>
            </w:r>
          </w:p>
        </w:tc>
        <w:tc>
          <w:tcPr>
            <w:tcW w:w="1247" w:type="dxa"/>
            <w:vAlign w:val="center"/>
          </w:tcPr>
          <w:p w14:paraId="25A540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柏沄林</w:t>
            </w:r>
          </w:p>
        </w:tc>
        <w:tc>
          <w:tcPr>
            <w:tcW w:w="3119" w:type="dxa"/>
            <w:vAlign w:val="center"/>
          </w:tcPr>
          <w:p w14:paraId="613F74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7444B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B95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ABF70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40</w:t>
            </w:r>
          </w:p>
        </w:tc>
        <w:tc>
          <w:tcPr>
            <w:tcW w:w="7825" w:type="dxa"/>
            <w:vAlign w:val="center"/>
          </w:tcPr>
          <w:p w14:paraId="18D48B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品百年鼓韵，奏校园新声——“非遗进校园”主题活动京西太平鼓鼓面纹样设计绘制</w:t>
            </w:r>
          </w:p>
        </w:tc>
        <w:tc>
          <w:tcPr>
            <w:tcW w:w="1247" w:type="dxa"/>
            <w:vAlign w:val="center"/>
          </w:tcPr>
          <w:p w14:paraId="316CCE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王蕊</w:t>
            </w:r>
          </w:p>
        </w:tc>
        <w:tc>
          <w:tcPr>
            <w:tcW w:w="3119" w:type="dxa"/>
            <w:vAlign w:val="center"/>
          </w:tcPr>
          <w:p w14:paraId="7197FE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3EDEEE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FFD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FF5A2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41</w:t>
            </w:r>
          </w:p>
        </w:tc>
        <w:tc>
          <w:tcPr>
            <w:tcW w:w="7825" w:type="dxa"/>
            <w:vAlign w:val="center"/>
          </w:tcPr>
          <w:p w14:paraId="7031F4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技能改变命运，德行照亮前程——增强职业道德意识</w:t>
            </w:r>
          </w:p>
        </w:tc>
        <w:tc>
          <w:tcPr>
            <w:tcW w:w="1247" w:type="dxa"/>
            <w:vAlign w:val="center"/>
          </w:tcPr>
          <w:p w14:paraId="76E179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葛淑贞</w:t>
            </w:r>
          </w:p>
        </w:tc>
        <w:tc>
          <w:tcPr>
            <w:tcW w:w="3119" w:type="dxa"/>
            <w:vAlign w:val="center"/>
          </w:tcPr>
          <w:p w14:paraId="663828B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41E7D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978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EDAFC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42</w:t>
            </w:r>
          </w:p>
        </w:tc>
        <w:tc>
          <w:tcPr>
            <w:tcW w:w="7825" w:type="dxa"/>
            <w:vAlign w:val="center"/>
          </w:tcPr>
          <w:p w14:paraId="5E233C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世界公园家庭团讲解计划制定</w:t>
            </w:r>
          </w:p>
        </w:tc>
        <w:tc>
          <w:tcPr>
            <w:tcW w:w="1247" w:type="dxa"/>
            <w:vAlign w:val="center"/>
          </w:tcPr>
          <w:p w14:paraId="422FEC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陈园园</w:t>
            </w:r>
          </w:p>
        </w:tc>
        <w:tc>
          <w:tcPr>
            <w:tcW w:w="3119" w:type="dxa"/>
            <w:vAlign w:val="center"/>
          </w:tcPr>
          <w:p w14:paraId="15DF2D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36A83F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52F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E27A6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43</w:t>
            </w:r>
          </w:p>
        </w:tc>
        <w:tc>
          <w:tcPr>
            <w:tcW w:w="7825" w:type="dxa"/>
            <w:vAlign w:val="center"/>
          </w:tcPr>
          <w:p w14:paraId="05F559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“AI赋新，丝路回响”——河西走廊英雄志AI短剧脚本撰写与制作</w:t>
            </w:r>
          </w:p>
        </w:tc>
        <w:tc>
          <w:tcPr>
            <w:tcW w:w="1247" w:type="dxa"/>
            <w:vAlign w:val="center"/>
          </w:tcPr>
          <w:p w14:paraId="29D888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吴亚娟</w:t>
            </w:r>
          </w:p>
        </w:tc>
        <w:tc>
          <w:tcPr>
            <w:tcW w:w="3119" w:type="dxa"/>
            <w:vAlign w:val="center"/>
          </w:tcPr>
          <w:p w14:paraId="7D897D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88B13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D92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B427E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44</w:t>
            </w:r>
          </w:p>
        </w:tc>
        <w:tc>
          <w:tcPr>
            <w:tcW w:w="7825" w:type="dxa"/>
            <w:vAlign w:val="center"/>
          </w:tcPr>
          <w:p w14:paraId="201244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“细规划 精稳准”工业机器人搬运路径规划</w:t>
            </w:r>
          </w:p>
        </w:tc>
        <w:tc>
          <w:tcPr>
            <w:tcW w:w="1247" w:type="dxa"/>
            <w:vAlign w:val="center"/>
          </w:tcPr>
          <w:p w14:paraId="7F88AC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宋欣颖</w:t>
            </w:r>
          </w:p>
        </w:tc>
        <w:tc>
          <w:tcPr>
            <w:tcW w:w="3119" w:type="dxa"/>
            <w:vAlign w:val="center"/>
          </w:tcPr>
          <w:p w14:paraId="15B4FA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0405AA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A0C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C59A4D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45</w:t>
            </w:r>
          </w:p>
        </w:tc>
        <w:tc>
          <w:tcPr>
            <w:tcW w:w="7825" w:type="dxa"/>
            <w:vAlign w:val="center"/>
          </w:tcPr>
          <w:p w14:paraId="7F5BF4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平凡铸就伟大，匠心成就未来</w:t>
            </w:r>
          </w:p>
        </w:tc>
        <w:tc>
          <w:tcPr>
            <w:tcW w:w="1247" w:type="dxa"/>
            <w:vAlign w:val="center"/>
          </w:tcPr>
          <w:p w14:paraId="643C14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姚海翠</w:t>
            </w:r>
          </w:p>
        </w:tc>
        <w:tc>
          <w:tcPr>
            <w:tcW w:w="3119" w:type="dxa"/>
            <w:vAlign w:val="center"/>
          </w:tcPr>
          <w:p w14:paraId="34FC4D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60E9C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60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5A896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46</w:t>
            </w:r>
          </w:p>
        </w:tc>
        <w:tc>
          <w:tcPr>
            <w:tcW w:w="7825" w:type="dxa"/>
            <w:vAlign w:val="center"/>
          </w:tcPr>
          <w:p w14:paraId="7D00867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守网安之责 练配置之能——《交换机端口安全配置》</w:t>
            </w:r>
          </w:p>
        </w:tc>
        <w:tc>
          <w:tcPr>
            <w:tcW w:w="1247" w:type="dxa"/>
            <w:vAlign w:val="center"/>
          </w:tcPr>
          <w:p w14:paraId="357FBF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高杉</w:t>
            </w:r>
          </w:p>
        </w:tc>
        <w:tc>
          <w:tcPr>
            <w:tcW w:w="3119" w:type="dxa"/>
            <w:vAlign w:val="center"/>
          </w:tcPr>
          <w:p w14:paraId="7A4C17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391E97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564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62E32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47</w:t>
            </w:r>
          </w:p>
        </w:tc>
        <w:tc>
          <w:tcPr>
            <w:tcW w:w="7825" w:type="dxa"/>
            <w:vAlign w:val="center"/>
          </w:tcPr>
          <w:p w14:paraId="2109EC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数字孪生场景下“双十一”电商大促货位优化与入库上架</w:t>
            </w:r>
          </w:p>
        </w:tc>
        <w:tc>
          <w:tcPr>
            <w:tcW w:w="1247" w:type="dxa"/>
            <w:vAlign w:val="center"/>
          </w:tcPr>
          <w:p w14:paraId="5519BB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周静</w:t>
            </w:r>
          </w:p>
        </w:tc>
        <w:tc>
          <w:tcPr>
            <w:tcW w:w="3119" w:type="dxa"/>
            <w:vAlign w:val="center"/>
          </w:tcPr>
          <w:p w14:paraId="75975F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61E41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6C24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4BADA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48</w:t>
            </w:r>
          </w:p>
        </w:tc>
        <w:tc>
          <w:tcPr>
            <w:tcW w:w="7825" w:type="dxa"/>
            <w:vAlign w:val="center"/>
          </w:tcPr>
          <w:p w14:paraId="6CAB55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制定三坐标测量方案</w:t>
            </w:r>
          </w:p>
        </w:tc>
        <w:tc>
          <w:tcPr>
            <w:tcW w:w="1247" w:type="dxa"/>
            <w:vAlign w:val="center"/>
          </w:tcPr>
          <w:p w14:paraId="7F5F86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鹿晓宁</w:t>
            </w:r>
          </w:p>
        </w:tc>
        <w:tc>
          <w:tcPr>
            <w:tcW w:w="3119" w:type="dxa"/>
            <w:vAlign w:val="center"/>
          </w:tcPr>
          <w:p w14:paraId="5FA7BE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7DCC8B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07E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D033B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49</w:t>
            </w:r>
          </w:p>
        </w:tc>
        <w:tc>
          <w:tcPr>
            <w:tcW w:w="7825" w:type="dxa"/>
            <w:vAlign w:val="center"/>
          </w:tcPr>
          <w:p w14:paraId="4B0CF1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分毫析厘 见微知著——椭圆凸轮轴的精准测量</w:t>
            </w:r>
          </w:p>
        </w:tc>
        <w:tc>
          <w:tcPr>
            <w:tcW w:w="1247" w:type="dxa"/>
            <w:vAlign w:val="center"/>
          </w:tcPr>
          <w:p w14:paraId="3C4720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孙淑君</w:t>
            </w:r>
          </w:p>
        </w:tc>
        <w:tc>
          <w:tcPr>
            <w:tcW w:w="3119" w:type="dxa"/>
            <w:vAlign w:val="center"/>
          </w:tcPr>
          <w:p w14:paraId="706362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B838B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43A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50A3F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50</w:t>
            </w:r>
          </w:p>
        </w:tc>
        <w:tc>
          <w:tcPr>
            <w:tcW w:w="7825" w:type="dxa"/>
            <w:vAlign w:val="center"/>
          </w:tcPr>
          <w:p w14:paraId="2E3D62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守诚信底线，固质量之本——原始记录单的填写与审核</w:t>
            </w:r>
          </w:p>
        </w:tc>
        <w:tc>
          <w:tcPr>
            <w:tcW w:w="1247" w:type="dxa"/>
            <w:vAlign w:val="center"/>
          </w:tcPr>
          <w:p w14:paraId="2C479E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陈璐</w:t>
            </w:r>
          </w:p>
        </w:tc>
        <w:tc>
          <w:tcPr>
            <w:tcW w:w="3119" w:type="dxa"/>
            <w:vAlign w:val="center"/>
          </w:tcPr>
          <w:p w14:paraId="60E971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22288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6BE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F173D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51</w:t>
            </w:r>
          </w:p>
        </w:tc>
        <w:tc>
          <w:tcPr>
            <w:tcW w:w="7825" w:type="dxa"/>
            <w:vAlign w:val="center"/>
          </w:tcPr>
          <w:p w14:paraId="19050D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汽车360全景影像系统功能失效故障诊断与排除</w:t>
            </w:r>
          </w:p>
        </w:tc>
        <w:tc>
          <w:tcPr>
            <w:tcW w:w="1247" w:type="dxa"/>
            <w:vAlign w:val="center"/>
          </w:tcPr>
          <w:p w14:paraId="3D0DAA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蔡玉政</w:t>
            </w:r>
          </w:p>
        </w:tc>
        <w:tc>
          <w:tcPr>
            <w:tcW w:w="3119" w:type="dxa"/>
            <w:vAlign w:val="center"/>
          </w:tcPr>
          <w:p w14:paraId="4716C4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3CEEFE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BB7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A954A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52</w:t>
            </w:r>
          </w:p>
        </w:tc>
        <w:tc>
          <w:tcPr>
            <w:tcW w:w="7825" w:type="dxa"/>
            <w:vAlign w:val="center"/>
          </w:tcPr>
          <w:p w14:paraId="31345C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问出真金，精准识才—— STAR法则赋能面试提问</w:t>
            </w:r>
          </w:p>
        </w:tc>
        <w:tc>
          <w:tcPr>
            <w:tcW w:w="1247" w:type="dxa"/>
            <w:vAlign w:val="center"/>
          </w:tcPr>
          <w:p w14:paraId="041F0B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刘晓禹</w:t>
            </w:r>
          </w:p>
        </w:tc>
        <w:tc>
          <w:tcPr>
            <w:tcW w:w="3119" w:type="dxa"/>
            <w:vAlign w:val="center"/>
          </w:tcPr>
          <w:p w14:paraId="685B08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43547C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411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06CA1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53</w:t>
            </w:r>
          </w:p>
        </w:tc>
        <w:tc>
          <w:tcPr>
            <w:tcW w:w="7825" w:type="dxa"/>
            <w:vAlign w:val="center"/>
          </w:tcPr>
          <w:p w14:paraId="73C4DF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精于工 匠于心——单片机温控电路设计与制作</w:t>
            </w:r>
          </w:p>
        </w:tc>
        <w:tc>
          <w:tcPr>
            <w:tcW w:w="1247" w:type="dxa"/>
            <w:vAlign w:val="center"/>
          </w:tcPr>
          <w:p w14:paraId="5558B0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王梅雪</w:t>
            </w:r>
          </w:p>
        </w:tc>
        <w:tc>
          <w:tcPr>
            <w:tcW w:w="3119" w:type="dxa"/>
            <w:vAlign w:val="center"/>
          </w:tcPr>
          <w:p w14:paraId="2E3B9C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58E233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CD4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DCEA0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54</w:t>
            </w:r>
          </w:p>
        </w:tc>
        <w:tc>
          <w:tcPr>
            <w:tcW w:w="7825" w:type="dxa"/>
            <w:vAlign w:val="center"/>
          </w:tcPr>
          <w:p w14:paraId="74D4AA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spacing w:val="-6"/>
                <w:kern w:val="2"/>
                <w:sz w:val="21"/>
                <w:szCs w:val="22"/>
                <w:lang w:val="en-US" w:eastAsia="zh-CN"/>
              </w:rPr>
              <w:t>拒绝“差不多”，做到“精严实”——发光二极管点胶、刺晶和固化的任务实施及检测</w:t>
            </w:r>
          </w:p>
        </w:tc>
        <w:tc>
          <w:tcPr>
            <w:tcW w:w="1247" w:type="dxa"/>
            <w:vAlign w:val="center"/>
          </w:tcPr>
          <w:p w14:paraId="4D5E82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冯雨蒙</w:t>
            </w:r>
          </w:p>
        </w:tc>
        <w:tc>
          <w:tcPr>
            <w:tcW w:w="3119" w:type="dxa"/>
            <w:vAlign w:val="center"/>
          </w:tcPr>
          <w:p w14:paraId="18F315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6C13B1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B51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27C34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55</w:t>
            </w:r>
          </w:p>
        </w:tc>
        <w:tc>
          <w:tcPr>
            <w:tcW w:w="7825" w:type="dxa"/>
            <w:vAlign w:val="center"/>
          </w:tcPr>
          <w:p w14:paraId="08FC99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承京韵，AI换新国潮纹样——非遗图案提炼重组设计</w:t>
            </w:r>
          </w:p>
        </w:tc>
        <w:tc>
          <w:tcPr>
            <w:tcW w:w="1247" w:type="dxa"/>
            <w:vAlign w:val="center"/>
          </w:tcPr>
          <w:p w14:paraId="4FF28B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宁小麒</w:t>
            </w:r>
          </w:p>
        </w:tc>
        <w:tc>
          <w:tcPr>
            <w:tcW w:w="3119" w:type="dxa"/>
            <w:vAlign w:val="center"/>
          </w:tcPr>
          <w:p w14:paraId="59F116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62623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987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882CF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56</w:t>
            </w:r>
          </w:p>
        </w:tc>
        <w:tc>
          <w:tcPr>
            <w:tcW w:w="7825" w:type="dxa"/>
            <w:vAlign w:val="center"/>
          </w:tcPr>
          <w:p w14:paraId="0ECD87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老字号商品数据分析信息获取</w:t>
            </w:r>
          </w:p>
        </w:tc>
        <w:tc>
          <w:tcPr>
            <w:tcW w:w="1247" w:type="dxa"/>
            <w:vAlign w:val="center"/>
          </w:tcPr>
          <w:p w14:paraId="4C7354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洪轩</w:t>
            </w:r>
          </w:p>
        </w:tc>
        <w:tc>
          <w:tcPr>
            <w:tcW w:w="3119" w:type="dxa"/>
            <w:vAlign w:val="center"/>
          </w:tcPr>
          <w:p w14:paraId="7CC149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6DD92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868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5B932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57</w:t>
            </w:r>
          </w:p>
        </w:tc>
        <w:tc>
          <w:tcPr>
            <w:tcW w:w="7825" w:type="dxa"/>
            <w:vAlign w:val="center"/>
          </w:tcPr>
          <w:p w14:paraId="0AF4AB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京韵拓意 美美与共——时尚女装系列设计草图的绘制</w:t>
            </w:r>
          </w:p>
        </w:tc>
        <w:tc>
          <w:tcPr>
            <w:tcW w:w="1247" w:type="dxa"/>
            <w:vAlign w:val="center"/>
          </w:tcPr>
          <w:p w14:paraId="7C67CC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张腾</w:t>
            </w:r>
          </w:p>
        </w:tc>
        <w:tc>
          <w:tcPr>
            <w:tcW w:w="3119" w:type="dxa"/>
            <w:vAlign w:val="center"/>
          </w:tcPr>
          <w:p w14:paraId="32A289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9C166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3F2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F927C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58</w:t>
            </w:r>
          </w:p>
        </w:tc>
        <w:tc>
          <w:tcPr>
            <w:tcW w:w="7825" w:type="dxa"/>
            <w:vAlign w:val="center"/>
          </w:tcPr>
          <w:p w14:paraId="07A694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古韵开合・匠心制坠——开合扣首饰合页部件制作</w:t>
            </w:r>
          </w:p>
        </w:tc>
        <w:tc>
          <w:tcPr>
            <w:tcW w:w="1247" w:type="dxa"/>
            <w:vAlign w:val="center"/>
          </w:tcPr>
          <w:p w14:paraId="4E3241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姜甫霖</w:t>
            </w:r>
          </w:p>
        </w:tc>
        <w:tc>
          <w:tcPr>
            <w:tcW w:w="3119" w:type="dxa"/>
            <w:vAlign w:val="center"/>
          </w:tcPr>
          <w:p w14:paraId="6CB738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2DDB2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0647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43B80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59</w:t>
            </w:r>
          </w:p>
        </w:tc>
        <w:tc>
          <w:tcPr>
            <w:tcW w:w="7825" w:type="dxa"/>
            <w:vAlign w:val="center"/>
          </w:tcPr>
          <w:p w14:paraId="4D3FE8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规行立身·数诚铸魂·糕点中总糖含量测定——实施计划</w:t>
            </w:r>
          </w:p>
        </w:tc>
        <w:tc>
          <w:tcPr>
            <w:tcW w:w="1247" w:type="dxa"/>
            <w:vAlign w:val="center"/>
          </w:tcPr>
          <w:p w14:paraId="6BA735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郭文清</w:t>
            </w:r>
          </w:p>
        </w:tc>
        <w:tc>
          <w:tcPr>
            <w:tcW w:w="3119" w:type="dxa"/>
            <w:vAlign w:val="center"/>
          </w:tcPr>
          <w:p w14:paraId="3ECC74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5A098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A7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C635F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60</w:t>
            </w:r>
          </w:p>
        </w:tc>
        <w:tc>
          <w:tcPr>
            <w:tcW w:w="7825" w:type="dxa"/>
            <w:vAlign w:val="center"/>
          </w:tcPr>
          <w:p w14:paraId="26B986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精练票务无疏，严育匠心有规</w:t>
            </w:r>
          </w:p>
        </w:tc>
        <w:tc>
          <w:tcPr>
            <w:tcW w:w="1247" w:type="dxa"/>
            <w:vAlign w:val="center"/>
          </w:tcPr>
          <w:p w14:paraId="7584D3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赵欣鑫</w:t>
            </w:r>
          </w:p>
        </w:tc>
        <w:tc>
          <w:tcPr>
            <w:tcW w:w="3119" w:type="dxa"/>
            <w:vAlign w:val="center"/>
          </w:tcPr>
          <w:p w14:paraId="58EBF6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2BB412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3C4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0D9E8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61</w:t>
            </w:r>
          </w:p>
        </w:tc>
        <w:tc>
          <w:tcPr>
            <w:tcW w:w="7825" w:type="dxa"/>
            <w:vAlign w:val="center"/>
          </w:tcPr>
          <w:p w14:paraId="4D849F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黄油饼干的制作——制定计划</w:t>
            </w:r>
          </w:p>
        </w:tc>
        <w:tc>
          <w:tcPr>
            <w:tcW w:w="1247" w:type="dxa"/>
            <w:vAlign w:val="center"/>
          </w:tcPr>
          <w:p w14:paraId="64A632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王舒</w:t>
            </w:r>
          </w:p>
        </w:tc>
        <w:tc>
          <w:tcPr>
            <w:tcW w:w="3119" w:type="dxa"/>
            <w:vAlign w:val="center"/>
          </w:tcPr>
          <w:p w14:paraId="45B4F4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D97B0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0D5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872EB0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62</w:t>
            </w:r>
          </w:p>
        </w:tc>
        <w:tc>
          <w:tcPr>
            <w:tcW w:w="7825" w:type="dxa"/>
            <w:vAlign w:val="center"/>
          </w:tcPr>
          <w:p w14:paraId="567AA9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编程与调试——变频器的调试</w:t>
            </w:r>
          </w:p>
        </w:tc>
        <w:tc>
          <w:tcPr>
            <w:tcW w:w="1247" w:type="dxa"/>
            <w:vAlign w:val="center"/>
          </w:tcPr>
          <w:p w14:paraId="2AAC54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刘宇</w:t>
            </w:r>
          </w:p>
        </w:tc>
        <w:tc>
          <w:tcPr>
            <w:tcW w:w="3119" w:type="dxa"/>
            <w:vAlign w:val="center"/>
          </w:tcPr>
          <w:p w14:paraId="0F5C68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5D0F29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0951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FEFB6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63</w:t>
            </w:r>
          </w:p>
        </w:tc>
        <w:tc>
          <w:tcPr>
            <w:tcW w:w="7825" w:type="dxa"/>
            <w:vAlign w:val="center"/>
          </w:tcPr>
          <w:p w14:paraId="30CDCA6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老字号铜牛天猫旗舰店CPC推广人群定向及溢价的确定</w:t>
            </w:r>
          </w:p>
        </w:tc>
        <w:tc>
          <w:tcPr>
            <w:tcW w:w="1247" w:type="dxa"/>
            <w:vAlign w:val="center"/>
          </w:tcPr>
          <w:p w14:paraId="57368D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韩冰</w:t>
            </w:r>
          </w:p>
        </w:tc>
        <w:tc>
          <w:tcPr>
            <w:tcW w:w="3119" w:type="dxa"/>
            <w:vAlign w:val="center"/>
          </w:tcPr>
          <w:p w14:paraId="1D908C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38D74C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C01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9BFA5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64</w:t>
            </w:r>
          </w:p>
        </w:tc>
        <w:tc>
          <w:tcPr>
            <w:tcW w:w="7825" w:type="dxa"/>
            <w:vAlign w:val="center"/>
          </w:tcPr>
          <w:p w14:paraId="00105F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匠心筑艺——素金手链单环的制作与接口精焊</w:t>
            </w:r>
          </w:p>
        </w:tc>
        <w:tc>
          <w:tcPr>
            <w:tcW w:w="1247" w:type="dxa"/>
            <w:vAlign w:val="center"/>
          </w:tcPr>
          <w:p w14:paraId="75B915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赵恬歌</w:t>
            </w:r>
          </w:p>
        </w:tc>
        <w:tc>
          <w:tcPr>
            <w:tcW w:w="3119" w:type="dxa"/>
            <w:vAlign w:val="center"/>
          </w:tcPr>
          <w:p w14:paraId="51736E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7475C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F4B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8D982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65</w:t>
            </w:r>
          </w:p>
        </w:tc>
        <w:tc>
          <w:tcPr>
            <w:tcW w:w="7825" w:type="dxa"/>
            <w:vAlign w:val="center"/>
          </w:tcPr>
          <w:p w14:paraId="75C685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潮起潮落品韵律——探秘正弦函数与面点工艺的节奏之美</w:t>
            </w:r>
          </w:p>
        </w:tc>
        <w:tc>
          <w:tcPr>
            <w:tcW w:w="1247" w:type="dxa"/>
            <w:vAlign w:val="center"/>
          </w:tcPr>
          <w:p w14:paraId="287944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李娜</w:t>
            </w:r>
          </w:p>
        </w:tc>
        <w:tc>
          <w:tcPr>
            <w:tcW w:w="3119" w:type="dxa"/>
            <w:vAlign w:val="center"/>
          </w:tcPr>
          <w:p w14:paraId="3056CA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67F30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2EC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BFF30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66</w:t>
            </w:r>
          </w:p>
        </w:tc>
        <w:tc>
          <w:tcPr>
            <w:tcW w:w="7825" w:type="dxa"/>
            <w:vAlign w:val="center"/>
          </w:tcPr>
          <w:p w14:paraId="71D7AD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践行职业道德——增强职业道德意识</w:t>
            </w:r>
          </w:p>
        </w:tc>
        <w:tc>
          <w:tcPr>
            <w:tcW w:w="1247" w:type="dxa"/>
            <w:vAlign w:val="center"/>
          </w:tcPr>
          <w:p w14:paraId="23412F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易强文</w:t>
            </w:r>
          </w:p>
        </w:tc>
        <w:tc>
          <w:tcPr>
            <w:tcW w:w="3119" w:type="dxa"/>
            <w:vAlign w:val="center"/>
          </w:tcPr>
          <w:p w14:paraId="08EAD7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3A2C7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8CC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29255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67</w:t>
            </w:r>
          </w:p>
        </w:tc>
        <w:tc>
          <w:tcPr>
            <w:tcW w:w="7825" w:type="dxa"/>
            <w:vAlign w:val="center"/>
          </w:tcPr>
          <w:p w14:paraId="453234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榫卯解码文化熵，匠心融贯东西潮</w:t>
            </w:r>
          </w:p>
        </w:tc>
        <w:tc>
          <w:tcPr>
            <w:tcW w:w="1247" w:type="dxa"/>
            <w:vAlign w:val="center"/>
          </w:tcPr>
          <w:p w14:paraId="2FE11E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郭媛媛</w:t>
            </w:r>
          </w:p>
        </w:tc>
        <w:tc>
          <w:tcPr>
            <w:tcW w:w="3119" w:type="dxa"/>
            <w:vAlign w:val="center"/>
          </w:tcPr>
          <w:p w14:paraId="46897F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4D8498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1EF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C948E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68</w:t>
            </w:r>
          </w:p>
        </w:tc>
        <w:tc>
          <w:tcPr>
            <w:tcW w:w="7825" w:type="dxa"/>
            <w:vAlign w:val="center"/>
          </w:tcPr>
          <w:p w14:paraId="13F1E3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西门子V20变频器基本参数设置</w:t>
            </w:r>
          </w:p>
        </w:tc>
        <w:tc>
          <w:tcPr>
            <w:tcW w:w="1247" w:type="dxa"/>
            <w:vAlign w:val="center"/>
          </w:tcPr>
          <w:p w14:paraId="605D6DC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梁杰</w:t>
            </w:r>
          </w:p>
        </w:tc>
        <w:tc>
          <w:tcPr>
            <w:tcW w:w="3119" w:type="dxa"/>
            <w:vAlign w:val="center"/>
          </w:tcPr>
          <w:p w14:paraId="508A0D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1786C1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F27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1591F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69</w:t>
            </w:r>
          </w:p>
        </w:tc>
        <w:tc>
          <w:tcPr>
            <w:tcW w:w="7825" w:type="dxa"/>
            <w:vAlign w:val="center"/>
          </w:tcPr>
          <w:p w14:paraId="7F9024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数智助服 匠心守则 聚力提质——天福号旗舰店售后纠纷处理</w:t>
            </w:r>
          </w:p>
        </w:tc>
        <w:tc>
          <w:tcPr>
            <w:tcW w:w="1247" w:type="dxa"/>
            <w:vAlign w:val="center"/>
          </w:tcPr>
          <w:p w14:paraId="281A58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徐邦仪</w:t>
            </w:r>
          </w:p>
        </w:tc>
        <w:tc>
          <w:tcPr>
            <w:tcW w:w="3119" w:type="dxa"/>
            <w:vAlign w:val="center"/>
          </w:tcPr>
          <w:p w14:paraId="3C2D4F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47E5D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05F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BC328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70</w:t>
            </w:r>
          </w:p>
        </w:tc>
        <w:tc>
          <w:tcPr>
            <w:tcW w:w="7825" w:type="dxa"/>
            <w:vAlign w:val="center"/>
          </w:tcPr>
          <w:p w14:paraId="14C539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酱油中大肠菌群的检验——实施计划（样品处理与接种培养）</w:t>
            </w:r>
          </w:p>
        </w:tc>
        <w:tc>
          <w:tcPr>
            <w:tcW w:w="1247" w:type="dxa"/>
            <w:vAlign w:val="center"/>
          </w:tcPr>
          <w:p w14:paraId="5AC650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李艳</w:t>
            </w:r>
          </w:p>
        </w:tc>
        <w:tc>
          <w:tcPr>
            <w:tcW w:w="3119" w:type="dxa"/>
            <w:vAlign w:val="center"/>
          </w:tcPr>
          <w:p w14:paraId="023BA4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17874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C33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3C09E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71</w:t>
            </w:r>
          </w:p>
        </w:tc>
        <w:tc>
          <w:tcPr>
            <w:tcW w:w="7825" w:type="dxa"/>
            <w:vAlign w:val="center"/>
          </w:tcPr>
          <w:p w14:paraId="365427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大豆油过氧化值的测定——样品处理与滴定分析</w:t>
            </w:r>
          </w:p>
        </w:tc>
        <w:tc>
          <w:tcPr>
            <w:tcW w:w="1247" w:type="dxa"/>
            <w:vAlign w:val="center"/>
          </w:tcPr>
          <w:p w14:paraId="3EF465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刘娅</w:t>
            </w:r>
          </w:p>
        </w:tc>
        <w:tc>
          <w:tcPr>
            <w:tcW w:w="3119" w:type="dxa"/>
            <w:vAlign w:val="center"/>
          </w:tcPr>
          <w:p w14:paraId="03D704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5CE67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C64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87D63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72</w:t>
            </w:r>
          </w:p>
        </w:tc>
        <w:tc>
          <w:tcPr>
            <w:tcW w:w="7825" w:type="dxa"/>
            <w:vAlign w:val="center"/>
          </w:tcPr>
          <w:p w14:paraId="735EC5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玫瑰花三维建模</w:t>
            </w:r>
          </w:p>
        </w:tc>
        <w:tc>
          <w:tcPr>
            <w:tcW w:w="1247" w:type="dxa"/>
            <w:vAlign w:val="center"/>
          </w:tcPr>
          <w:p w14:paraId="2F1D15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谭琳琳</w:t>
            </w:r>
          </w:p>
        </w:tc>
        <w:tc>
          <w:tcPr>
            <w:tcW w:w="3119" w:type="dxa"/>
            <w:vAlign w:val="center"/>
          </w:tcPr>
          <w:p w14:paraId="740BA8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E3FA0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A8A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CBAD4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73</w:t>
            </w:r>
          </w:p>
        </w:tc>
        <w:tc>
          <w:tcPr>
            <w:tcW w:w="7825" w:type="dxa"/>
            <w:vAlign w:val="center"/>
          </w:tcPr>
          <w:p w14:paraId="5197C0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路口交通信号灯系统程序设计</w:t>
            </w:r>
          </w:p>
        </w:tc>
        <w:tc>
          <w:tcPr>
            <w:tcW w:w="1247" w:type="dxa"/>
            <w:vAlign w:val="center"/>
          </w:tcPr>
          <w:p w14:paraId="52A37A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任学丛</w:t>
            </w:r>
          </w:p>
        </w:tc>
        <w:tc>
          <w:tcPr>
            <w:tcW w:w="3119" w:type="dxa"/>
            <w:vAlign w:val="center"/>
          </w:tcPr>
          <w:p w14:paraId="7C57B6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北京市仪器仪表高级技工学校</w:t>
            </w:r>
          </w:p>
        </w:tc>
        <w:tc>
          <w:tcPr>
            <w:tcW w:w="1134" w:type="dxa"/>
            <w:vAlign w:val="center"/>
          </w:tcPr>
          <w:p w14:paraId="122B84A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E4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C0EEC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74</w:t>
            </w:r>
          </w:p>
        </w:tc>
        <w:tc>
          <w:tcPr>
            <w:tcW w:w="7825" w:type="dxa"/>
            <w:vAlign w:val="center"/>
          </w:tcPr>
          <w:p w14:paraId="0B1CFE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珍视亲情 学会感恩</w:t>
            </w:r>
          </w:p>
        </w:tc>
        <w:tc>
          <w:tcPr>
            <w:tcW w:w="1247" w:type="dxa"/>
            <w:vAlign w:val="center"/>
          </w:tcPr>
          <w:p w14:paraId="5AD10D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赵欣敏</w:t>
            </w:r>
          </w:p>
        </w:tc>
        <w:tc>
          <w:tcPr>
            <w:tcW w:w="3119" w:type="dxa"/>
            <w:vAlign w:val="center"/>
          </w:tcPr>
          <w:p w14:paraId="7D956B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北京市工艺美术技师学院</w:t>
            </w:r>
          </w:p>
        </w:tc>
        <w:tc>
          <w:tcPr>
            <w:tcW w:w="1134" w:type="dxa"/>
            <w:vAlign w:val="center"/>
          </w:tcPr>
          <w:p w14:paraId="51B71F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D37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04AE6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75</w:t>
            </w:r>
          </w:p>
        </w:tc>
        <w:tc>
          <w:tcPr>
            <w:tcW w:w="7825" w:type="dxa"/>
            <w:vAlign w:val="center"/>
          </w:tcPr>
          <w:p w14:paraId="0F747E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小班“欢乐跳跃”集体体育游戏的设计</w:t>
            </w:r>
          </w:p>
        </w:tc>
        <w:tc>
          <w:tcPr>
            <w:tcW w:w="1247" w:type="dxa"/>
            <w:vAlign w:val="center"/>
          </w:tcPr>
          <w:p w14:paraId="485F9AC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刘曼</w:t>
            </w:r>
          </w:p>
        </w:tc>
        <w:tc>
          <w:tcPr>
            <w:tcW w:w="3119" w:type="dxa"/>
            <w:vAlign w:val="center"/>
          </w:tcPr>
          <w:p w14:paraId="4E0EF5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7A7C83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AAE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A894D0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76</w:t>
            </w:r>
          </w:p>
        </w:tc>
        <w:tc>
          <w:tcPr>
            <w:tcW w:w="7825" w:type="dxa"/>
            <w:vAlign w:val="center"/>
          </w:tcPr>
          <w:p w14:paraId="0FF227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京韵霓裳，和美共生——传统元素在时尚女装中的创新表达</w:t>
            </w:r>
          </w:p>
        </w:tc>
        <w:tc>
          <w:tcPr>
            <w:tcW w:w="1247" w:type="dxa"/>
            <w:vAlign w:val="center"/>
          </w:tcPr>
          <w:p w14:paraId="2CF49DD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陈碧华</w:t>
            </w:r>
          </w:p>
        </w:tc>
        <w:tc>
          <w:tcPr>
            <w:tcW w:w="3119" w:type="dxa"/>
            <w:vAlign w:val="center"/>
          </w:tcPr>
          <w:p w14:paraId="62FBAC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E74E5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104D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32699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77</w:t>
            </w:r>
          </w:p>
        </w:tc>
        <w:tc>
          <w:tcPr>
            <w:tcW w:w="7825" w:type="dxa"/>
            <w:vAlign w:val="center"/>
          </w:tcPr>
          <w:p w14:paraId="4BB566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“食”字路口护安全，“检”以求真践匠心</w:t>
            </w:r>
          </w:p>
        </w:tc>
        <w:tc>
          <w:tcPr>
            <w:tcW w:w="1247" w:type="dxa"/>
            <w:vAlign w:val="center"/>
          </w:tcPr>
          <w:p w14:paraId="3FC1E5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高祯富</w:t>
            </w:r>
          </w:p>
        </w:tc>
        <w:tc>
          <w:tcPr>
            <w:tcW w:w="3119" w:type="dxa"/>
            <w:vAlign w:val="center"/>
          </w:tcPr>
          <w:p w14:paraId="2016DF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7F3BEB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D15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C4C4DB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78</w:t>
            </w:r>
          </w:p>
        </w:tc>
        <w:tc>
          <w:tcPr>
            <w:tcW w:w="7825" w:type="dxa"/>
            <w:vAlign w:val="center"/>
          </w:tcPr>
          <w:p w14:paraId="376B78A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光影爱（AI）农 匠心育人——农产品短视频制作</w:t>
            </w:r>
          </w:p>
        </w:tc>
        <w:tc>
          <w:tcPr>
            <w:tcW w:w="1247" w:type="dxa"/>
            <w:vAlign w:val="center"/>
          </w:tcPr>
          <w:p w14:paraId="00357D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左骁尧</w:t>
            </w:r>
          </w:p>
        </w:tc>
        <w:tc>
          <w:tcPr>
            <w:tcW w:w="3119" w:type="dxa"/>
            <w:vAlign w:val="center"/>
          </w:tcPr>
          <w:p w14:paraId="33BB9B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4825D0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99D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C6E6F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79</w:t>
            </w:r>
          </w:p>
        </w:tc>
        <w:tc>
          <w:tcPr>
            <w:tcW w:w="7825" w:type="dxa"/>
            <w:vAlign w:val="center"/>
          </w:tcPr>
          <w:p w14:paraId="4AAF88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语通成就，文润初心——“领略新时代伟大成就”综合实践</w:t>
            </w:r>
          </w:p>
        </w:tc>
        <w:tc>
          <w:tcPr>
            <w:tcW w:w="1247" w:type="dxa"/>
            <w:vAlign w:val="center"/>
          </w:tcPr>
          <w:p w14:paraId="05B656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胡雨薇</w:t>
            </w:r>
          </w:p>
        </w:tc>
        <w:tc>
          <w:tcPr>
            <w:tcW w:w="3119" w:type="dxa"/>
            <w:vAlign w:val="center"/>
          </w:tcPr>
          <w:p w14:paraId="32E62C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4D24C6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0D20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E01C3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80</w:t>
            </w:r>
          </w:p>
        </w:tc>
        <w:tc>
          <w:tcPr>
            <w:tcW w:w="7825" w:type="dxa"/>
            <w:vAlign w:val="center"/>
          </w:tcPr>
          <w:p w14:paraId="7DDC95B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圆形压铸件的自动循环搬运</w:t>
            </w:r>
          </w:p>
        </w:tc>
        <w:tc>
          <w:tcPr>
            <w:tcW w:w="1247" w:type="dxa"/>
            <w:vAlign w:val="center"/>
          </w:tcPr>
          <w:p w14:paraId="2E9045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郭莹慧</w:t>
            </w:r>
          </w:p>
        </w:tc>
        <w:tc>
          <w:tcPr>
            <w:tcW w:w="3119" w:type="dxa"/>
            <w:vAlign w:val="center"/>
          </w:tcPr>
          <w:p w14:paraId="24CC0F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7D41F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31D3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ECE40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81</w:t>
            </w:r>
          </w:p>
        </w:tc>
        <w:tc>
          <w:tcPr>
            <w:tcW w:w="7825" w:type="dxa"/>
            <w:vAlign w:val="center"/>
          </w:tcPr>
          <w:p w14:paraId="2520CA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酥艺承古 匠心筑新——荷花酥的制作</w:t>
            </w:r>
          </w:p>
        </w:tc>
        <w:tc>
          <w:tcPr>
            <w:tcW w:w="1247" w:type="dxa"/>
            <w:vAlign w:val="center"/>
          </w:tcPr>
          <w:p w14:paraId="0C24C1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代淑贤</w:t>
            </w:r>
          </w:p>
        </w:tc>
        <w:tc>
          <w:tcPr>
            <w:tcW w:w="3119" w:type="dxa"/>
            <w:vAlign w:val="center"/>
          </w:tcPr>
          <w:p w14:paraId="3F5CB8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7795C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50E7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F6848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82</w:t>
            </w:r>
          </w:p>
        </w:tc>
        <w:tc>
          <w:tcPr>
            <w:tcW w:w="7825" w:type="dxa"/>
            <w:vAlign w:val="center"/>
          </w:tcPr>
          <w:p w14:paraId="4FECD8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技术赋能安全，责任护航数据——数据恢复工具应用</w:t>
            </w:r>
          </w:p>
        </w:tc>
        <w:tc>
          <w:tcPr>
            <w:tcW w:w="1247" w:type="dxa"/>
            <w:vAlign w:val="center"/>
          </w:tcPr>
          <w:p w14:paraId="23F240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田婧</w:t>
            </w:r>
          </w:p>
        </w:tc>
        <w:tc>
          <w:tcPr>
            <w:tcW w:w="3119" w:type="dxa"/>
            <w:vAlign w:val="center"/>
          </w:tcPr>
          <w:p w14:paraId="7FCC32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6D7214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FE4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27490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83</w:t>
            </w:r>
          </w:p>
        </w:tc>
        <w:tc>
          <w:tcPr>
            <w:tcW w:w="7825" w:type="dxa"/>
            <w:vAlign w:val="center"/>
          </w:tcPr>
          <w:p w14:paraId="4C2E28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匠心绘莲·玉琢天成——荷花玉牌白描稿的设计与绘制</w:t>
            </w:r>
          </w:p>
        </w:tc>
        <w:tc>
          <w:tcPr>
            <w:tcW w:w="1247" w:type="dxa"/>
            <w:vAlign w:val="center"/>
          </w:tcPr>
          <w:p w14:paraId="153AFE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李博娜</w:t>
            </w:r>
          </w:p>
        </w:tc>
        <w:tc>
          <w:tcPr>
            <w:tcW w:w="3119" w:type="dxa"/>
            <w:vAlign w:val="center"/>
          </w:tcPr>
          <w:p w14:paraId="7EB092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C8990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7A1A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D9DC0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84</w:t>
            </w:r>
          </w:p>
        </w:tc>
        <w:tc>
          <w:tcPr>
            <w:tcW w:w="7825" w:type="dxa"/>
            <w:vAlign w:val="center"/>
          </w:tcPr>
          <w:p w14:paraId="16A3E0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校园路灯照明线路的安装</w:t>
            </w:r>
          </w:p>
        </w:tc>
        <w:tc>
          <w:tcPr>
            <w:tcW w:w="1247" w:type="dxa"/>
            <w:vAlign w:val="center"/>
          </w:tcPr>
          <w:p w14:paraId="516E8FB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李壮</w:t>
            </w:r>
          </w:p>
        </w:tc>
        <w:tc>
          <w:tcPr>
            <w:tcW w:w="3119" w:type="dxa"/>
            <w:vAlign w:val="center"/>
          </w:tcPr>
          <w:p w14:paraId="258F26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9217F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6879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F671F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85</w:t>
            </w:r>
          </w:p>
        </w:tc>
        <w:tc>
          <w:tcPr>
            <w:tcW w:w="7825" w:type="dxa"/>
            <w:vAlign w:val="center"/>
          </w:tcPr>
          <w:p w14:paraId="1FA51A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荷风战歌——《荷花淀》品读与AI赋能场景重构</w:t>
            </w:r>
          </w:p>
        </w:tc>
        <w:tc>
          <w:tcPr>
            <w:tcW w:w="1247" w:type="dxa"/>
            <w:vAlign w:val="center"/>
          </w:tcPr>
          <w:p w14:paraId="51D506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谭云霞</w:t>
            </w:r>
          </w:p>
        </w:tc>
        <w:tc>
          <w:tcPr>
            <w:tcW w:w="3119" w:type="dxa"/>
            <w:vAlign w:val="center"/>
          </w:tcPr>
          <w:p w14:paraId="29ACE0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2D39B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FBF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3C47F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86</w:t>
            </w:r>
          </w:p>
        </w:tc>
        <w:tc>
          <w:tcPr>
            <w:tcW w:w="7825" w:type="dxa"/>
            <w:vAlign w:val="center"/>
          </w:tcPr>
          <w:p w14:paraId="7019E3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大豆油酸价的测定（试样滴定）——精技笃行淬匠心 恪尽职守护食安</w:t>
            </w:r>
          </w:p>
        </w:tc>
        <w:tc>
          <w:tcPr>
            <w:tcW w:w="1247" w:type="dxa"/>
            <w:vAlign w:val="center"/>
          </w:tcPr>
          <w:p w14:paraId="696358D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杨艳</w:t>
            </w:r>
          </w:p>
        </w:tc>
        <w:tc>
          <w:tcPr>
            <w:tcW w:w="3119" w:type="dxa"/>
            <w:vAlign w:val="center"/>
          </w:tcPr>
          <w:p w14:paraId="7DFEAF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6C9615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08B9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40444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87</w:t>
            </w:r>
          </w:p>
        </w:tc>
        <w:tc>
          <w:tcPr>
            <w:tcW w:w="7825" w:type="dxa"/>
            <w:vAlign w:val="center"/>
          </w:tcPr>
          <w:p w14:paraId="7D1BE2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产品广告摄影与后期处理——不锈钢水壶照片精修</w:t>
            </w:r>
          </w:p>
        </w:tc>
        <w:tc>
          <w:tcPr>
            <w:tcW w:w="1247" w:type="dxa"/>
            <w:vAlign w:val="center"/>
          </w:tcPr>
          <w:p w14:paraId="66959E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陈敏</w:t>
            </w:r>
          </w:p>
        </w:tc>
        <w:tc>
          <w:tcPr>
            <w:tcW w:w="3119" w:type="dxa"/>
            <w:vAlign w:val="center"/>
          </w:tcPr>
          <w:p w14:paraId="7409AB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222330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4621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3098D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88</w:t>
            </w:r>
          </w:p>
        </w:tc>
        <w:tc>
          <w:tcPr>
            <w:tcW w:w="7825" w:type="dxa"/>
            <w:vAlign w:val="center"/>
          </w:tcPr>
          <w:p w14:paraId="5F448A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“红旗下的光柱”——《地雷战》红色演艺灯光设计课程思政教学创新项目</w:t>
            </w:r>
          </w:p>
        </w:tc>
        <w:tc>
          <w:tcPr>
            <w:tcW w:w="1247" w:type="dxa"/>
            <w:vAlign w:val="center"/>
          </w:tcPr>
          <w:p w14:paraId="2DD82D4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李亮</w:t>
            </w:r>
          </w:p>
        </w:tc>
        <w:tc>
          <w:tcPr>
            <w:tcW w:w="3119" w:type="dxa"/>
            <w:vAlign w:val="center"/>
          </w:tcPr>
          <w:p w14:paraId="315935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B7980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二等奖</w:t>
            </w:r>
          </w:p>
        </w:tc>
      </w:tr>
      <w:tr w14:paraId="2B5B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258CB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89</w:t>
            </w:r>
          </w:p>
        </w:tc>
        <w:tc>
          <w:tcPr>
            <w:tcW w:w="7825" w:type="dxa"/>
            <w:vAlign w:val="center"/>
          </w:tcPr>
          <w:p w14:paraId="3F1FBC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零点餐厅服务规范——迎客服务</w:t>
            </w:r>
          </w:p>
        </w:tc>
        <w:tc>
          <w:tcPr>
            <w:tcW w:w="1247" w:type="dxa"/>
            <w:vAlign w:val="center"/>
          </w:tcPr>
          <w:p w14:paraId="786B67C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厉一旻</w:t>
            </w:r>
          </w:p>
        </w:tc>
        <w:tc>
          <w:tcPr>
            <w:tcW w:w="3119" w:type="dxa"/>
            <w:vAlign w:val="center"/>
          </w:tcPr>
          <w:p w14:paraId="4A85B3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36A9A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E93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D10F0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90</w:t>
            </w:r>
          </w:p>
        </w:tc>
        <w:tc>
          <w:tcPr>
            <w:tcW w:w="7825" w:type="dxa"/>
            <w:vAlign w:val="center"/>
          </w:tcPr>
          <w:p w14:paraId="6AF50C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驭速知进退，匠心守红线——小型汽车高速公路驾驶</w:t>
            </w:r>
          </w:p>
        </w:tc>
        <w:tc>
          <w:tcPr>
            <w:tcW w:w="1247" w:type="dxa"/>
            <w:vAlign w:val="center"/>
          </w:tcPr>
          <w:p w14:paraId="323312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陈隆丹</w:t>
            </w:r>
          </w:p>
        </w:tc>
        <w:tc>
          <w:tcPr>
            <w:tcW w:w="3119" w:type="dxa"/>
            <w:vAlign w:val="center"/>
          </w:tcPr>
          <w:p w14:paraId="693F76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739227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0B9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D530D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91</w:t>
            </w:r>
          </w:p>
        </w:tc>
        <w:tc>
          <w:tcPr>
            <w:tcW w:w="7825" w:type="dxa"/>
            <w:vAlign w:val="center"/>
          </w:tcPr>
          <w:p w14:paraId="605397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自动检票机常见故障分析与处理——票箱更换</w:t>
            </w:r>
          </w:p>
        </w:tc>
        <w:tc>
          <w:tcPr>
            <w:tcW w:w="1247" w:type="dxa"/>
            <w:vAlign w:val="center"/>
          </w:tcPr>
          <w:p w14:paraId="3BD212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边旭东</w:t>
            </w:r>
          </w:p>
        </w:tc>
        <w:tc>
          <w:tcPr>
            <w:tcW w:w="3119" w:type="dxa"/>
            <w:vAlign w:val="center"/>
          </w:tcPr>
          <w:p w14:paraId="6F76E1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57EECC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C47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745F96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92</w:t>
            </w:r>
          </w:p>
        </w:tc>
        <w:tc>
          <w:tcPr>
            <w:tcW w:w="7825" w:type="dxa"/>
            <w:vAlign w:val="center"/>
          </w:tcPr>
          <w:p w14:paraId="098F70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新能源汽车生产线工业机器人工作站产品换型调整的气路调整</w:t>
            </w:r>
          </w:p>
        </w:tc>
        <w:tc>
          <w:tcPr>
            <w:tcW w:w="1247" w:type="dxa"/>
            <w:vAlign w:val="center"/>
          </w:tcPr>
          <w:p w14:paraId="4B5BF2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王玲玲</w:t>
            </w:r>
          </w:p>
        </w:tc>
        <w:tc>
          <w:tcPr>
            <w:tcW w:w="3119" w:type="dxa"/>
            <w:vAlign w:val="center"/>
          </w:tcPr>
          <w:p w14:paraId="27AA7D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35CE5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2EF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CA1A4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93</w:t>
            </w:r>
          </w:p>
        </w:tc>
        <w:tc>
          <w:tcPr>
            <w:tcW w:w="7825" w:type="dxa"/>
            <w:vAlign w:val="center"/>
          </w:tcPr>
          <w:p w14:paraId="10339B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光纤色谱识规范，光纤熔接炼匠心</w:t>
            </w:r>
          </w:p>
        </w:tc>
        <w:tc>
          <w:tcPr>
            <w:tcW w:w="1247" w:type="dxa"/>
            <w:vAlign w:val="center"/>
          </w:tcPr>
          <w:p w14:paraId="142868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张彦美</w:t>
            </w:r>
          </w:p>
        </w:tc>
        <w:tc>
          <w:tcPr>
            <w:tcW w:w="3119" w:type="dxa"/>
            <w:vAlign w:val="center"/>
          </w:tcPr>
          <w:p w14:paraId="758AFF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232E3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08D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76A16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94</w:t>
            </w:r>
          </w:p>
        </w:tc>
        <w:tc>
          <w:tcPr>
            <w:tcW w:w="7825" w:type="dxa"/>
            <w:vAlign w:val="center"/>
          </w:tcPr>
          <w:p w14:paraId="0C5326D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德技并修知肠菌，AI赋能守食安——大肠菌群的认知</w:t>
            </w:r>
          </w:p>
        </w:tc>
        <w:tc>
          <w:tcPr>
            <w:tcW w:w="1247" w:type="dxa"/>
            <w:vAlign w:val="center"/>
          </w:tcPr>
          <w:p w14:paraId="06E9AC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刘蔚</w:t>
            </w:r>
          </w:p>
        </w:tc>
        <w:tc>
          <w:tcPr>
            <w:tcW w:w="3119" w:type="dxa"/>
            <w:vAlign w:val="center"/>
          </w:tcPr>
          <w:p w14:paraId="4E2AE2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0C501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6A1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05D12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95</w:t>
            </w:r>
          </w:p>
        </w:tc>
        <w:tc>
          <w:tcPr>
            <w:tcW w:w="7825" w:type="dxa"/>
            <w:vAlign w:val="center"/>
          </w:tcPr>
          <w:p w14:paraId="0C840D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安全为先，英语护航——制作紧急情况应对手册</w:t>
            </w:r>
          </w:p>
        </w:tc>
        <w:tc>
          <w:tcPr>
            <w:tcW w:w="1247" w:type="dxa"/>
            <w:vAlign w:val="center"/>
          </w:tcPr>
          <w:p w14:paraId="7E5CF6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邢钰</w:t>
            </w:r>
          </w:p>
        </w:tc>
        <w:tc>
          <w:tcPr>
            <w:tcW w:w="3119" w:type="dxa"/>
            <w:vAlign w:val="center"/>
          </w:tcPr>
          <w:p w14:paraId="33653E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026EF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668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94BE1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96</w:t>
            </w:r>
          </w:p>
        </w:tc>
        <w:tc>
          <w:tcPr>
            <w:tcW w:w="7825" w:type="dxa"/>
            <w:vAlign w:val="center"/>
          </w:tcPr>
          <w:p w14:paraId="5B30AB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555受控振荡器——振荡电路检修</w:t>
            </w:r>
          </w:p>
        </w:tc>
        <w:tc>
          <w:tcPr>
            <w:tcW w:w="1247" w:type="dxa"/>
            <w:vAlign w:val="center"/>
          </w:tcPr>
          <w:p w14:paraId="7386D2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王雨皎</w:t>
            </w:r>
          </w:p>
        </w:tc>
        <w:tc>
          <w:tcPr>
            <w:tcW w:w="3119" w:type="dxa"/>
            <w:vAlign w:val="center"/>
          </w:tcPr>
          <w:p w14:paraId="333951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0A91CE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769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B1C59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97</w:t>
            </w:r>
          </w:p>
        </w:tc>
        <w:tc>
          <w:tcPr>
            <w:tcW w:w="7825" w:type="dxa"/>
            <w:vAlign w:val="center"/>
          </w:tcPr>
          <w:p w14:paraId="47B850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理性购物，悦享生活——what‘s cheaper？</w:t>
            </w:r>
          </w:p>
        </w:tc>
        <w:tc>
          <w:tcPr>
            <w:tcW w:w="1247" w:type="dxa"/>
            <w:vAlign w:val="center"/>
          </w:tcPr>
          <w:p w14:paraId="1FC3F4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何蕾</w:t>
            </w:r>
          </w:p>
        </w:tc>
        <w:tc>
          <w:tcPr>
            <w:tcW w:w="3119" w:type="dxa"/>
            <w:vAlign w:val="center"/>
          </w:tcPr>
          <w:p w14:paraId="4AFB93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8C7DE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EF7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83F61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98</w:t>
            </w:r>
          </w:p>
        </w:tc>
        <w:tc>
          <w:tcPr>
            <w:tcW w:w="7825" w:type="dxa"/>
            <w:vAlign w:val="center"/>
          </w:tcPr>
          <w:p w14:paraId="413B7D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三级传送带自动控制系统——任务规划</w:t>
            </w:r>
          </w:p>
        </w:tc>
        <w:tc>
          <w:tcPr>
            <w:tcW w:w="1247" w:type="dxa"/>
            <w:vAlign w:val="center"/>
          </w:tcPr>
          <w:p w14:paraId="338465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王欣</w:t>
            </w:r>
          </w:p>
        </w:tc>
        <w:tc>
          <w:tcPr>
            <w:tcW w:w="3119" w:type="dxa"/>
            <w:vAlign w:val="center"/>
          </w:tcPr>
          <w:p w14:paraId="68C9C9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2D503A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23E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C273A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99</w:t>
            </w:r>
          </w:p>
        </w:tc>
        <w:tc>
          <w:tcPr>
            <w:tcW w:w="7825" w:type="dxa"/>
            <w:vAlign w:val="center"/>
          </w:tcPr>
          <w:p w14:paraId="548C4F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匠心·见微知著——基本款女衬衫立翻领制作</w:t>
            </w:r>
          </w:p>
        </w:tc>
        <w:tc>
          <w:tcPr>
            <w:tcW w:w="1247" w:type="dxa"/>
            <w:vAlign w:val="center"/>
          </w:tcPr>
          <w:p w14:paraId="42B9A6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刘晓晓</w:t>
            </w:r>
          </w:p>
        </w:tc>
        <w:tc>
          <w:tcPr>
            <w:tcW w:w="3119" w:type="dxa"/>
            <w:vAlign w:val="center"/>
          </w:tcPr>
          <w:p w14:paraId="265443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3EEED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851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876E6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100</w:t>
            </w:r>
          </w:p>
        </w:tc>
        <w:tc>
          <w:tcPr>
            <w:tcW w:w="7825" w:type="dxa"/>
            <w:vAlign w:val="center"/>
          </w:tcPr>
          <w:p w14:paraId="1DC04B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受电弓无法升弓故障诊断与排除——实施计划</w:t>
            </w:r>
          </w:p>
        </w:tc>
        <w:tc>
          <w:tcPr>
            <w:tcW w:w="1247" w:type="dxa"/>
            <w:vAlign w:val="center"/>
          </w:tcPr>
          <w:p w14:paraId="0BB493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郑秋媛</w:t>
            </w:r>
          </w:p>
        </w:tc>
        <w:tc>
          <w:tcPr>
            <w:tcW w:w="3119" w:type="dxa"/>
            <w:vAlign w:val="center"/>
          </w:tcPr>
          <w:p w14:paraId="583860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392A27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885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1A7C82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101</w:t>
            </w:r>
          </w:p>
        </w:tc>
        <w:tc>
          <w:tcPr>
            <w:tcW w:w="7825" w:type="dxa"/>
            <w:vAlign w:val="center"/>
          </w:tcPr>
          <w:p w14:paraId="390B5B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“柿柿如意”盘式甜点的制作（任务实施）</w:t>
            </w:r>
          </w:p>
        </w:tc>
        <w:tc>
          <w:tcPr>
            <w:tcW w:w="1247" w:type="dxa"/>
            <w:vAlign w:val="center"/>
          </w:tcPr>
          <w:p w14:paraId="0E9B8B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王超南</w:t>
            </w:r>
          </w:p>
        </w:tc>
        <w:tc>
          <w:tcPr>
            <w:tcW w:w="3119" w:type="dxa"/>
            <w:vAlign w:val="center"/>
          </w:tcPr>
          <w:p w14:paraId="449878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24803D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438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FFC8A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102</w:t>
            </w:r>
          </w:p>
        </w:tc>
        <w:tc>
          <w:tcPr>
            <w:tcW w:w="7825" w:type="dxa"/>
            <w:vAlign w:val="center"/>
          </w:tcPr>
          <w:p w14:paraId="0B9343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从“窗口”到“全球”的中国开放之路——推动形成全面对外开放新格局</w:t>
            </w:r>
          </w:p>
        </w:tc>
        <w:tc>
          <w:tcPr>
            <w:tcW w:w="1247" w:type="dxa"/>
            <w:vAlign w:val="center"/>
          </w:tcPr>
          <w:p w14:paraId="67D37A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王晋晓</w:t>
            </w:r>
          </w:p>
        </w:tc>
        <w:tc>
          <w:tcPr>
            <w:tcW w:w="3119" w:type="dxa"/>
            <w:vAlign w:val="center"/>
          </w:tcPr>
          <w:p w14:paraId="667C1C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5DC5AC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68A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826A6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103</w:t>
            </w:r>
          </w:p>
        </w:tc>
        <w:tc>
          <w:tcPr>
            <w:tcW w:w="7825" w:type="dxa"/>
            <w:vAlign w:val="center"/>
          </w:tcPr>
          <w:p w14:paraId="39153A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旋体铸重器，积分定乾坤</w:t>
            </w:r>
          </w:p>
        </w:tc>
        <w:tc>
          <w:tcPr>
            <w:tcW w:w="1247" w:type="dxa"/>
            <w:vAlign w:val="center"/>
          </w:tcPr>
          <w:p w14:paraId="781800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马明玥</w:t>
            </w:r>
          </w:p>
        </w:tc>
        <w:tc>
          <w:tcPr>
            <w:tcW w:w="3119" w:type="dxa"/>
            <w:vAlign w:val="center"/>
          </w:tcPr>
          <w:p w14:paraId="64A154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4B437D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FD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023820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104</w:t>
            </w:r>
          </w:p>
        </w:tc>
        <w:tc>
          <w:tcPr>
            <w:tcW w:w="7825" w:type="dxa"/>
            <w:vAlign w:val="center"/>
          </w:tcPr>
          <w:p w14:paraId="168E89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电动移门控制线路的安装与调试</w:t>
            </w:r>
          </w:p>
        </w:tc>
        <w:tc>
          <w:tcPr>
            <w:tcW w:w="1247" w:type="dxa"/>
            <w:vAlign w:val="center"/>
          </w:tcPr>
          <w:p w14:paraId="18898A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朱佳越</w:t>
            </w:r>
          </w:p>
        </w:tc>
        <w:tc>
          <w:tcPr>
            <w:tcW w:w="3119" w:type="dxa"/>
            <w:vAlign w:val="center"/>
          </w:tcPr>
          <w:p w14:paraId="15C098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621A56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073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C85EB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105</w:t>
            </w:r>
          </w:p>
        </w:tc>
        <w:tc>
          <w:tcPr>
            <w:tcW w:w="7825" w:type="dxa"/>
            <w:vAlign w:val="center"/>
          </w:tcPr>
          <w:p w14:paraId="0CD2BC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辩证分析AI选题、敲定口播稿——迈向人机共生的创作未来</w:t>
            </w:r>
          </w:p>
        </w:tc>
        <w:tc>
          <w:tcPr>
            <w:tcW w:w="1247" w:type="dxa"/>
            <w:vAlign w:val="center"/>
          </w:tcPr>
          <w:p w14:paraId="47BFAD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蒋思宁</w:t>
            </w:r>
          </w:p>
        </w:tc>
        <w:tc>
          <w:tcPr>
            <w:tcW w:w="3119" w:type="dxa"/>
            <w:vAlign w:val="center"/>
          </w:tcPr>
          <w:p w14:paraId="366446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05AE16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025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964F8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106</w:t>
            </w:r>
          </w:p>
        </w:tc>
        <w:tc>
          <w:tcPr>
            <w:tcW w:w="7825" w:type="dxa"/>
            <w:vAlign w:val="center"/>
          </w:tcPr>
          <w:p w14:paraId="60C964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西行取“经”，国潮新生——“尖叫”果味功能饮料包装设计“西游闯关”教学实践</w:t>
            </w:r>
          </w:p>
        </w:tc>
        <w:tc>
          <w:tcPr>
            <w:tcW w:w="1247" w:type="dxa"/>
            <w:vAlign w:val="center"/>
          </w:tcPr>
          <w:p w14:paraId="11B79C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米妮娅</w:t>
            </w:r>
          </w:p>
        </w:tc>
        <w:tc>
          <w:tcPr>
            <w:tcW w:w="3119" w:type="dxa"/>
            <w:vAlign w:val="center"/>
          </w:tcPr>
          <w:p w14:paraId="22A9B1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5FE9E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7B4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B30B38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107</w:t>
            </w:r>
          </w:p>
        </w:tc>
        <w:tc>
          <w:tcPr>
            <w:tcW w:w="7825" w:type="dxa"/>
            <w:vAlign w:val="center"/>
          </w:tcPr>
          <w:p w14:paraId="18957C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英语赋能职场 技能面向未来——服务机器人专业英文自我介绍</w:t>
            </w:r>
          </w:p>
        </w:tc>
        <w:tc>
          <w:tcPr>
            <w:tcW w:w="1247" w:type="dxa"/>
            <w:vAlign w:val="center"/>
          </w:tcPr>
          <w:p w14:paraId="2089F7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苏静</w:t>
            </w:r>
          </w:p>
        </w:tc>
        <w:tc>
          <w:tcPr>
            <w:tcW w:w="3119" w:type="dxa"/>
            <w:vAlign w:val="center"/>
          </w:tcPr>
          <w:p w14:paraId="299512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E0F81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EB6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C4554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108</w:t>
            </w:r>
          </w:p>
        </w:tc>
        <w:tc>
          <w:tcPr>
            <w:tcW w:w="7825" w:type="dxa"/>
            <w:vAlign w:val="center"/>
          </w:tcPr>
          <w:p w14:paraId="10BB5C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融数技于智造，践初心于精工——解任意三角形</w:t>
            </w:r>
          </w:p>
        </w:tc>
        <w:tc>
          <w:tcPr>
            <w:tcW w:w="1247" w:type="dxa"/>
            <w:vAlign w:val="center"/>
          </w:tcPr>
          <w:p w14:paraId="1189FE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刘毅</w:t>
            </w:r>
          </w:p>
        </w:tc>
        <w:tc>
          <w:tcPr>
            <w:tcW w:w="3119" w:type="dxa"/>
            <w:vAlign w:val="center"/>
          </w:tcPr>
          <w:p w14:paraId="2D8DB9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A8622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055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E0718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109</w:t>
            </w:r>
          </w:p>
        </w:tc>
        <w:tc>
          <w:tcPr>
            <w:tcW w:w="7825" w:type="dxa"/>
            <w:vAlign w:val="center"/>
          </w:tcPr>
          <w:p w14:paraId="0B1140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角色走路动画制作</w:t>
            </w:r>
          </w:p>
        </w:tc>
        <w:tc>
          <w:tcPr>
            <w:tcW w:w="1247" w:type="dxa"/>
            <w:vAlign w:val="center"/>
          </w:tcPr>
          <w:p w14:paraId="557047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李悦冰</w:t>
            </w:r>
          </w:p>
        </w:tc>
        <w:tc>
          <w:tcPr>
            <w:tcW w:w="3119" w:type="dxa"/>
            <w:vAlign w:val="center"/>
          </w:tcPr>
          <w:p w14:paraId="308198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391E4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741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70C3CD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110</w:t>
            </w:r>
          </w:p>
        </w:tc>
        <w:tc>
          <w:tcPr>
            <w:tcW w:w="7825" w:type="dxa"/>
            <w:vAlign w:val="center"/>
          </w:tcPr>
          <w:p w14:paraId="6202D9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比亚迪秦 PRO EV 驱动电机故障检修</w:t>
            </w:r>
          </w:p>
        </w:tc>
        <w:tc>
          <w:tcPr>
            <w:tcW w:w="1247" w:type="dxa"/>
            <w:vAlign w:val="center"/>
          </w:tcPr>
          <w:p w14:paraId="40A91D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李兵</w:t>
            </w:r>
          </w:p>
        </w:tc>
        <w:tc>
          <w:tcPr>
            <w:tcW w:w="3119" w:type="dxa"/>
            <w:vAlign w:val="center"/>
          </w:tcPr>
          <w:p w14:paraId="551D8F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108A8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B52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B58F6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111</w:t>
            </w:r>
          </w:p>
        </w:tc>
        <w:tc>
          <w:tcPr>
            <w:tcW w:w="7825" w:type="dxa"/>
            <w:vAlign w:val="center"/>
          </w:tcPr>
          <w:p w14:paraId="377D80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恪守职业规范，铸就工匠精神——酱油中大肠菌群的检测-实施计划（2）</w:t>
            </w:r>
          </w:p>
        </w:tc>
        <w:tc>
          <w:tcPr>
            <w:tcW w:w="1247" w:type="dxa"/>
            <w:vAlign w:val="center"/>
          </w:tcPr>
          <w:p w14:paraId="72D0DD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刘倩</w:t>
            </w:r>
          </w:p>
        </w:tc>
        <w:tc>
          <w:tcPr>
            <w:tcW w:w="3119" w:type="dxa"/>
            <w:vAlign w:val="center"/>
          </w:tcPr>
          <w:p w14:paraId="48FC1F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D4DD2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957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B54AB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112</w:t>
            </w:r>
          </w:p>
        </w:tc>
        <w:tc>
          <w:tcPr>
            <w:tcW w:w="7825" w:type="dxa"/>
            <w:vAlign w:val="center"/>
          </w:tcPr>
          <w:p w14:paraId="43E403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肉产品（猪肉）中四环素类药物残留的检测——计划决策</w:t>
            </w:r>
          </w:p>
        </w:tc>
        <w:tc>
          <w:tcPr>
            <w:tcW w:w="1247" w:type="dxa"/>
            <w:vAlign w:val="center"/>
          </w:tcPr>
          <w:p w14:paraId="28760E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赵栩楠</w:t>
            </w:r>
          </w:p>
        </w:tc>
        <w:tc>
          <w:tcPr>
            <w:tcW w:w="3119" w:type="dxa"/>
            <w:vAlign w:val="center"/>
          </w:tcPr>
          <w:p w14:paraId="4D9C99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17EC1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E3E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CFE7A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113</w:t>
            </w:r>
          </w:p>
        </w:tc>
        <w:tc>
          <w:tcPr>
            <w:tcW w:w="7825" w:type="dxa"/>
            <w:vAlign w:val="center"/>
          </w:tcPr>
          <w:p w14:paraId="60C7985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电动自行车控制器核心元件功用认知</w:t>
            </w:r>
          </w:p>
        </w:tc>
        <w:tc>
          <w:tcPr>
            <w:tcW w:w="1247" w:type="dxa"/>
            <w:vAlign w:val="center"/>
          </w:tcPr>
          <w:p w14:paraId="5B1133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吴庆梅</w:t>
            </w:r>
          </w:p>
        </w:tc>
        <w:tc>
          <w:tcPr>
            <w:tcW w:w="3119" w:type="dxa"/>
            <w:vAlign w:val="center"/>
          </w:tcPr>
          <w:p w14:paraId="20F5C9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D6188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2E1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44C75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114</w:t>
            </w:r>
          </w:p>
        </w:tc>
        <w:tc>
          <w:tcPr>
            <w:tcW w:w="7825" w:type="dxa"/>
            <w:vAlign w:val="center"/>
          </w:tcPr>
          <w:p w14:paraId="29807E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明辨 智为 坚守：和谐校园建设的“三级防护”策略</w:t>
            </w:r>
          </w:p>
        </w:tc>
        <w:tc>
          <w:tcPr>
            <w:tcW w:w="1247" w:type="dxa"/>
            <w:vAlign w:val="center"/>
          </w:tcPr>
          <w:p w14:paraId="0B3E08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陈晓宇</w:t>
            </w:r>
          </w:p>
        </w:tc>
        <w:tc>
          <w:tcPr>
            <w:tcW w:w="3119" w:type="dxa"/>
            <w:vAlign w:val="center"/>
          </w:tcPr>
          <w:p w14:paraId="7468C6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9D72D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F63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8F1B6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115</w:t>
            </w:r>
          </w:p>
        </w:tc>
        <w:tc>
          <w:tcPr>
            <w:tcW w:w="7825" w:type="dxa"/>
            <w:vAlign w:val="center"/>
          </w:tcPr>
          <w:p w14:paraId="66CD77A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穿越时空对话  擘画开放宏图——推动形成对外开放新局面</w:t>
            </w:r>
          </w:p>
        </w:tc>
        <w:tc>
          <w:tcPr>
            <w:tcW w:w="1247" w:type="dxa"/>
            <w:vAlign w:val="center"/>
          </w:tcPr>
          <w:p w14:paraId="66B6A4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刘聪</w:t>
            </w:r>
          </w:p>
        </w:tc>
        <w:tc>
          <w:tcPr>
            <w:tcW w:w="3119" w:type="dxa"/>
            <w:vAlign w:val="center"/>
          </w:tcPr>
          <w:p w14:paraId="161CCA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FB679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7F1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6448B1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116</w:t>
            </w:r>
          </w:p>
        </w:tc>
        <w:tc>
          <w:tcPr>
            <w:tcW w:w="7825" w:type="dxa"/>
            <w:vAlign w:val="center"/>
          </w:tcPr>
          <w:p w14:paraId="7C093F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等径紫铜管的焊接</w:t>
            </w:r>
          </w:p>
        </w:tc>
        <w:tc>
          <w:tcPr>
            <w:tcW w:w="1247" w:type="dxa"/>
            <w:vAlign w:val="center"/>
          </w:tcPr>
          <w:p w14:paraId="721E25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王丽梅</w:t>
            </w:r>
          </w:p>
        </w:tc>
        <w:tc>
          <w:tcPr>
            <w:tcW w:w="3119" w:type="dxa"/>
            <w:vAlign w:val="center"/>
          </w:tcPr>
          <w:p w14:paraId="029C5C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北京市城市管理高级技术学校</w:t>
            </w:r>
          </w:p>
        </w:tc>
        <w:tc>
          <w:tcPr>
            <w:tcW w:w="1134" w:type="dxa"/>
            <w:vAlign w:val="center"/>
          </w:tcPr>
          <w:p w14:paraId="68A9C5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D16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4CA8A9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117</w:t>
            </w:r>
          </w:p>
        </w:tc>
        <w:tc>
          <w:tcPr>
            <w:tcW w:w="7825" w:type="dxa"/>
            <w:vAlign w:val="center"/>
          </w:tcPr>
          <w:p w14:paraId="49FBFD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裁一袭东方韵——旗袍裁剪</w:t>
            </w:r>
          </w:p>
        </w:tc>
        <w:tc>
          <w:tcPr>
            <w:tcW w:w="1247" w:type="dxa"/>
            <w:vAlign w:val="center"/>
          </w:tcPr>
          <w:p w14:paraId="0E3D08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赵鸥</w:t>
            </w:r>
          </w:p>
        </w:tc>
        <w:tc>
          <w:tcPr>
            <w:tcW w:w="3119" w:type="dxa"/>
            <w:vAlign w:val="center"/>
          </w:tcPr>
          <w:p w14:paraId="1F61A4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03AEFD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BB9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34B6F7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118</w:t>
            </w:r>
          </w:p>
        </w:tc>
        <w:tc>
          <w:tcPr>
            <w:tcW w:w="7825" w:type="dxa"/>
            <w:vAlign w:val="center"/>
          </w:tcPr>
          <w:p w14:paraId="436344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比亚迪秦Pro EV交流无法充电故障诊断与排除</w:t>
            </w:r>
          </w:p>
        </w:tc>
        <w:tc>
          <w:tcPr>
            <w:tcW w:w="1247" w:type="dxa"/>
            <w:vAlign w:val="center"/>
          </w:tcPr>
          <w:p w14:paraId="07D0BA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黄庆田</w:t>
            </w:r>
          </w:p>
        </w:tc>
        <w:tc>
          <w:tcPr>
            <w:tcW w:w="3119" w:type="dxa"/>
            <w:vAlign w:val="center"/>
          </w:tcPr>
          <w:p w14:paraId="79BCB6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D4F8F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F82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2E61BF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119</w:t>
            </w:r>
          </w:p>
        </w:tc>
        <w:tc>
          <w:tcPr>
            <w:tcW w:w="7825" w:type="dxa"/>
            <w:vAlign w:val="center"/>
          </w:tcPr>
          <w:p w14:paraId="3A1208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形体育魄、健美润心——大众健美操二级组合套路9-12节动作</w:t>
            </w:r>
          </w:p>
        </w:tc>
        <w:tc>
          <w:tcPr>
            <w:tcW w:w="1247" w:type="dxa"/>
            <w:vAlign w:val="center"/>
          </w:tcPr>
          <w:p w14:paraId="661690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张璐璐</w:t>
            </w:r>
          </w:p>
        </w:tc>
        <w:tc>
          <w:tcPr>
            <w:tcW w:w="3119" w:type="dxa"/>
            <w:vAlign w:val="center"/>
          </w:tcPr>
          <w:p w14:paraId="724CC3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321A0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B6F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17" w:type="dxa"/>
            <w:vAlign w:val="center"/>
          </w:tcPr>
          <w:p w14:paraId="5F13B7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120</w:t>
            </w:r>
          </w:p>
        </w:tc>
        <w:tc>
          <w:tcPr>
            <w:tcW w:w="7825" w:type="dxa"/>
            <w:vAlign w:val="center"/>
          </w:tcPr>
          <w:p w14:paraId="2498D7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bookmarkStart w:id="0" w:name="OLE_LINK19"/>
            <w:bookmarkStart w:id="1" w:name="OLE_LINK18"/>
            <w:bookmarkStart w:id="2" w:name="OLE_LINK17"/>
            <w:r>
              <w:rPr>
                <w:rFonts w:hint="eastAsia" w:ascii="方正仿宋_GBK" w:hAnsi="方正仿宋_GBK" w:eastAsia="方正仿宋_GBK" w:cs="方正仿宋_GBK"/>
                <w:kern w:val="2"/>
                <w:sz w:val="21"/>
                <w:szCs w:val="22"/>
                <w:lang w:val="en-US" w:eastAsia="zh-CN"/>
              </w:rPr>
              <w:t>处理人际关系冲突</w:t>
            </w:r>
            <w:bookmarkEnd w:id="0"/>
            <w:bookmarkEnd w:id="1"/>
            <w:bookmarkEnd w:id="2"/>
            <w:r>
              <w:rPr>
                <w:rFonts w:hint="eastAsia" w:ascii="方正仿宋_GBK" w:hAnsi="方正仿宋_GBK" w:eastAsia="方正仿宋_GBK" w:cs="方正仿宋_GBK"/>
                <w:kern w:val="2"/>
                <w:sz w:val="21"/>
                <w:szCs w:val="22"/>
                <w:lang w:val="en-US" w:eastAsia="zh-CN"/>
              </w:rPr>
              <w:t>-化解冲突，和谐共处</w:t>
            </w:r>
          </w:p>
        </w:tc>
        <w:tc>
          <w:tcPr>
            <w:tcW w:w="1247" w:type="dxa"/>
            <w:vAlign w:val="center"/>
          </w:tcPr>
          <w:p w14:paraId="2D69A9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柴新颖</w:t>
            </w:r>
          </w:p>
        </w:tc>
        <w:tc>
          <w:tcPr>
            <w:tcW w:w="3119" w:type="dxa"/>
            <w:vAlign w:val="center"/>
          </w:tcPr>
          <w:p w14:paraId="06ECE6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北京科技高级技术学校</w:t>
            </w:r>
          </w:p>
        </w:tc>
        <w:tc>
          <w:tcPr>
            <w:tcW w:w="1134" w:type="dxa"/>
            <w:vAlign w:val="center"/>
          </w:tcPr>
          <w:p w14:paraId="5C7397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DF4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97FFA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121</w:t>
            </w:r>
          </w:p>
        </w:tc>
        <w:tc>
          <w:tcPr>
            <w:tcW w:w="7825" w:type="dxa"/>
            <w:vAlign w:val="center"/>
          </w:tcPr>
          <w:p w14:paraId="044EA0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懂企识岗，启航职场——企业认知与人岗匹配实训</w:t>
            </w:r>
          </w:p>
        </w:tc>
        <w:tc>
          <w:tcPr>
            <w:tcW w:w="1247" w:type="dxa"/>
            <w:vAlign w:val="center"/>
          </w:tcPr>
          <w:p w14:paraId="080F53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孙梦水</w:t>
            </w:r>
          </w:p>
        </w:tc>
        <w:tc>
          <w:tcPr>
            <w:tcW w:w="3119" w:type="dxa"/>
            <w:vAlign w:val="center"/>
          </w:tcPr>
          <w:p w14:paraId="3BE8B5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北京市顺义区人力资源和社会保障局高级技工学校</w:t>
            </w:r>
          </w:p>
        </w:tc>
        <w:tc>
          <w:tcPr>
            <w:tcW w:w="1134" w:type="dxa"/>
            <w:vAlign w:val="center"/>
          </w:tcPr>
          <w:p w14:paraId="1E5C46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0A6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32A7FB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122</w:t>
            </w:r>
          </w:p>
        </w:tc>
        <w:tc>
          <w:tcPr>
            <w:tcW w:w="7825" w:type="dxa"/>
            <w:vAlign w:val="center"/>
          </w:tcPr>
          <w:p w14:paraId="672734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明火有界•安全无虞——火的安全使用与应急处置</w:t>
            </w:r>
          </w:p>
        </w:tc>
        <w:tc>
          <w:tcPr>
            <w:tcW w:w="1247" w:type="dxa"/>
            <w:vAlign w:val="center"/>
          </w:tcPr>
          <w:p w14:paraId="151C98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方芳</w:t>
            </w:r>
          </w:p>
        </w:tc>
        <w:tc>
          <w:tcPr>
            <w:tcW w:w="3119" w:type="dxa"/>
            <w:vAlign w:val="center"/>
          </w:tcPr>
          <w:p w14:paraId="3C40A5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A1E2F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6E4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5F013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123</w:t>
            </w:r>
          </w:p>
        </w:tc>
        <w:tc>
          <w:tcPr>
            <w:tcW w:w="7825" w:type="dxa"/>
            <w:vAlign w:val="center"/>
          </w:tcPr>
          <w:p w14:paraId="7110193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精修福韵——珂罗版福字的修版</w:t>
            </w:r>
          </w:p>
        </w:tc>
        <w:tc>
          <w:tcPr>
            <w:tcW w:w="1247" w:type="dxa"/>
            <w:vAlign w:val="center"/>
          </w:tcPr>
          <w:p w14:paraId="1EEB92A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李维维</w:t>
            </w:r>
          </w:p>
        </w:tc>
        <w:tc>
          <w:tcPr>
            <w:tcW w:w="3119" w:type="dxa"/>
            <w:vAlign w:val="center"/>
          </w:tcPr>
          <w:p w14:paraId="7D2EAF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34A7B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B13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0EDEC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124</w:t>
            </w:r>
          </w:p>
        </w:tc>
        <w:tc>
          <w:tcPr>
            <w:tcW w:w="7825" w:type="dxa"/>
            <w:vAlign w:val="center"/>
          </w:tcPr>
          <w:p w14:paraId="2D845A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产品模型正向建模——卡套三维建模</w:t>
            </w:r>
          </w:p>
        </w:tc>
        <w:tc>
          <w:tcPr>
            <w:tcW w:w="1247" w:type="dxa"/>
            <w:vAlign w:val="center"/>
          </w:tcPr>
          <w:p w14:paraId="4E5373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张惠</w:t>
            </w:r>
          </w:p>
        </w:tc>
        <w:tc>
          <w:tcPr>
            <w:tcW w:w="3119" w:type="dxa"/>
            <w:vAlign w:val="center"/>
          </w:tcPr>
          <w:p w14:paraId="76F8B9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1E0DD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1F4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A2D3A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125</w:t>
            </w:r>
          </w:p>
        </w:tc>
        <w:tc>
          <w:tcPr>
            <w:tcW w:w="7825" w:type="dxa"/>
            <w:vAlign w:val="center"/>
          </w:tcPr>
          <w:p w14:paraId="5126A6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随身携带违禁品安全检查“金标准”——手持金属探测器立体扫描法</w:t>
            </w:r>
          </w:p>
        </w:tc>
        <w:tc>
          <w:tcPr>
            <w:tcW w:w="1247" w:type="dxa"/>
            <w:vAlign w:val="center"/>
          </w:tcPr>
          <w:p w14:paraId="1DEC74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马云扬</w:t>
            </w:r>
          </w:p>
        </w:tc>
        <w:tc>
          <w:tcPr>
            <w:tcW w:w="3119" w:type="dxa"/>
            <w:vAlign w:val="center"/>
          </w:tcPr>
          <w:p w14:paraId="5EB634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38F0CC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066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560C93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126</w:t>
            </w:r>
          </w:p>
        </w:tc>
        <w:tc>
          <w:tcPr>
            <w:tcW w:w="7825" w:type="dxa"/>
            <w:vAlign w:val="center"/>
          </w:tcPr>
          <w:p w14:paraId="3E577D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北汽EU5新能源汽车高压电控总成故障检修</w:t>
            </w:r>
          </w:p>
        </w:tc>
        <w:tc>
          <w:tcPr>
            <w:tcW w:w="1247" w:type="dxa"/>
            <w:vAlign w:val="center"/>
          </w:tcPr>
          <w:p w14:paraId="0FF19D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张彩娟</w:t>
            </w:r>
          </w:p>
        </w:tc>
        <w:tc>
          <w:tcPr>
            <w:tcW w:w="3119" w:type="dxa"/>
            <w:vAlign w:val="center"/>
          </w:tcPr>
          <w:p w14:paraId="015B73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4332EE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635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484AD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127</w:t>
            </w:r>
          </w:p>
        </w:tc>
        <w:tc>
          <w:tcPr>
            <w:tcW w:w="7825" w:type="dxa"/>
            <w:vAlign w:val="center"/>
          </w:tcPr>
          <w:p w14:paraId="265959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精益求精守规范，匠心铸技强责任——线性模组搬运设备电气控制柜的安装与检测</w:t>
            </w:r>
          </w:p>
        </w:tc>
        <w:tc>
          <w:tcPr>
            <w:tcW w:w="1247" w:type="dxa"/>
            <w:vAlign w:val="center"/>
          </w:tcPr>
          <w:p w14:paraId="55127D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赵振华</w:t>
            </w:r>
          </w:p>
        </w:tc>
        <w:tc>
          <w:tcPr>
            <w:tcW w:w="3119" w:type="dxa"/>
            <w:vAlign w:val="center"/>
          </w:tcPr>
          <w:p w14:paraId="076720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789474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A3E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50C65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128</w:t>
            </w:r>
          </w:p>
        </w:tc>
        <w:tc>
          <w:tcPr>
            <w:tcW w:w="7825" w:type="dxa"/>
            <w:vAlign w:val="center"/>
          </w:tcPr>
          <w:p w14:paraId="1EC48B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混合液体搅拌机电气控制系统的PLC程序编写与调试</w:t>
            </w:r>
          </w:p>
        </w:tc>
        <w:tc>
          <w:tcPr>
            <w:tcW w:w="1247" w:type="dxa"/>
            <w:vAlign w:val="center"/>
          </w:tcPr>
          <w:p w14:paraId="0B2E37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赵楠</w:t>
            </w:r>
          </w:p>
        </w:tc>
        <w:tc>
          <w:tcPr>
            <w:tcW w:w="3119" w:type="dxa"/>
            <w:vAlign w:val="center"/>
          </w:tcPr>
          <w:p w14:paraId="34197E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0D6760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5DC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69339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129</w:t>
            </w:r>
          </w:p>
        </w:tc>
        <w:tc>
          <w:tcPr>
            <w:tcW w:w="7825" w:type="dxa"/>
            <w:vAlign w:val="center"/>
          </w:tcPr>
          <w:p w14:paraId="665686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匠心护丹青，妙手固华彩——镜片装裱之预处理画心</w:t>
            </w:r>
          </w:p>
        </w:tc>
        <w:tc>
          <w:tcPr>
            <w:tcW w:w="1247" w:type="dxa"/>
            <w:vAlign w:val="center"/>
          </w:tcPr>
          <w:p w14:paraId="5F0330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孙港花</w:t>
            </w:r>
          </w:p>
        </w:tc>
        <w:tc>
          <w:tcPr>
            <w:tcW w:w="3119" w:type="dxa"/>
            <w:vAlign w:val="center"/>
          </w:tcPr>
          <w:p w14:paraId="331B7F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E7AC6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85E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3E4F5CF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130</w:t>
            </w:r>
          </w:p>
        </w:tc>
        <w:tc>
          <w:tcPr>
            <w:tcW w:w="7825" w:type="dxa"/>
            <w:vAlign w:val="center"/>
          </w:tcPr>
          <w:p w14:paraId="41D998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A Job Interview</w:t>
            </w:r>
          </w:p>
        </w:tc>
        <w:tc>
          <w:tcPr>
            <w:tcW w:w="1247" w:type="dxa"/>
            <w:vAlign w:val="center"/>
          </w:tcPr>
          <w:p w14:paraId="51F689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周永梅</w:t>
            </w:r>
          </w:p>
        </w:tc>
        <w:tc>
          <w:tcPr>
            <w:tcW w:w="3119" w:type="dxa"/>
            <w:vAlign w:val="center"/>
          </w:tcPr>
          <w:p w14:paraId="5C5E9B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首钢技师学院</w:t>
            </w:r>
          </w:p>
        </w:tc>
        <w:tc>
          <w:tcPr>
            <w:tcW w:w="1134" w:type="dxa"/>
            <w:vAlign w:val="center"/>
          </w:tcPr>
          <w:p w14:paraId="427096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4BE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61FDD8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131</w:t>
            </w:r>
          </w:p>
        </w:tc>
        <w:tc>
          <w:tcPr>
            <w:tcW w:w="7825" w:type="dxa"/>
            <w:vAlign w:val="center"/>
          </w:tcPr>
          <w:p w14:paraId="6A44D1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幼儿膝盖磕伤出血处理——制定计划</w:t>
            </w:r>
          </w:p>
        </w:tc>
        <w:tc>
          <w:tcPr>
            <w:tcW w:w="1247" w:type="dxa"/>
            <w:vAlign w:val="center"/>
          </w:tcPr>
          <w:p w14:paraId="796364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张娜</w:t>
            </w:r>
          </w:p>
        </w:tc>
        <w:tc>
          <w:tcPr>
            <w:tcW w:w="3119" w:type="dxa"/>
            <w:vAlign w:val="center"/>
          </w:tcPr>
          <w:p w14:paraId="1794E9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5D357F6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29C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7" w:type="dxa"/>
            <w:vAlign w:val="center"/>
          </w:tcPr>
          <w:p w14:paraId="719EB88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132</w:t>
            </w:r>
          </w:p>
        </w:tc>
        <w:tc>
          <w:tcPr>
            <w:tcW w:w="7825" w:type="dxa"/>
            <w:vAlign w:val="center"/>
          </w:tcPr>
          <w:p w14:paraId="2B5180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不正常航班旅客服务——协助办理改签与退票手续</w:t>
            </w:r>
          </w:p>
        </w:tc>
        <w:tc>
          <w:tcPr>
            <w:tcW w:w="1247" w:type="dxa"/>
            <w:vAlign w:val="center"/>
          </w:tcPr>
          <w:p w14:paraId="45008D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韩譞</w:t>
            </w:r>
          </w:p>
        </w:tc>
        <w:tc>
          <w:tcPr>
            <w:tcW w:w="3119" w:type="dxa"/>
            <w:vAlign w:val="center"/>
          </w:tcPr>
          <w:p w14:paraId="1C808E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107221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8E8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30983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133</w:t>
            </w:r>
          </w:p>
        </w:tc>
        <w:tc>
          <w:tcPr>
            <w:tcW w:w="7825" w:type="dxa"/>
            <w:vAlign w:val="center"/>
          </w:tcPr>
          <w:p w14:paraId="3517FA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匠心节能，精工护安——冷链展示柜制冷系统抽真空</w:t>
            </w:r>
          </w:p>
        </w:tc>
        <w:tc>
          <w:tcPr>
            <w:tcW w:w="1247" w:type="dxa"/>
            <w:vAlign w:val="center"/>
          </w:tcPr>
          <w:p w14:paraId="7E6FC00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于涛</w:t>
            </w:r>
          </w:p>
        </w:tc>
        <w:tc>
          <w:tcPr>
            <w:tcW w:w="3119" w:type="dxa"/>
            <w:vAlign w:val="center"/>
          </w:tcPr>
          <w:p w14:paraId="3721FC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0FBCA9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419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6002CB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134</w:t>
            </w:r>
          </w:p>
        </w:tc>
        <w:tc>
          <w:tcPr>
            <w:tcW w:w="7825" w:type="dxa"/>
            <w:vAlign w:val="center"/>
          </w:tcPr>
          <w:p w14:paraId="500E39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角的概念的推广（2）——弧度制</w:t>
            </w:r>
          </w:p>
        </w:tc>
        <w:tc>
          <w:tcPr>
            <w:tcW w:w="1247" w:type="dxa"/>
            <w:vAlign w:val="center"/>
          </w:tcPr>
          <w:p w14:paraId="22691F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杨鸿</w:t>
            </w:r>
          </w:p>
        </w:tc>
        <w:tc>
          <w:tcPr>
            <w:tcW w:w="3119" w:type="dxa"/>
            <w:vAlign w:val="center"/>
          </w:tcPr>
          <w:p w14:paraId="52DE80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46CAA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257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0E097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135</w:t>
            </w:r>
          </w:p>
        </w:tc>
        <w:tc>
          <w:tcPr>
            <w:tcW w:w="7825" w:type="dxa"/>
            <w:vAlign w:val="center"/>
          </w:tcPr>
          <w:p w14:paraId="64C970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牛奶酸度的测定——实施计划</w:t>
            </w:r>
          </w:p>
        </w:tc>
        <w:tc>
          <w:tcPr>
            <w:tcW w:w="1247" w:type="dxa"/>
            <w:vAlign w:val="center"/>
          </w:tcPr>
          <w:p w14:paraId="365AE8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李岩</w:t>
            </w:r>
          </w:p>
        </w:tc>
        <w:tc>
          <w:tcPr>
            <w:tcW w:w="3119" w:type="dxa"/>
            <w:vAlign w:val="center"/>
          </w:tcPr>
          <w:p w14:paraId="73FF92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D045A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01D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D54CC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136</w:t>
            </w:r>
          </w:p>
        </w:tc>
        <w:tc>
          <w:tcPr>
            <w:tcW w:w="7825" w:type="dxa"/>
            <w:vAlign w:val="center"/>
          </w:tcPr>
          <w:p w14:paraId="6D02A5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自动仓储系统故障诊断与排除——排除故障</w:t>
            </w:r>
          </w:p>
        </w:tc>
        <w:tc>
          <w:tcPr>
            <w:tcW w:w="1247" w:type="dxa"/>
            <w:vAlign w:val="center"/>
          </w:tcPr>
          <w:p w14:paraId="58B04F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杨永奇</w:t>
            </w:r>
          </w:p>
        </w:tc>
        <w:tc>
          <w:tcPr>
            <w:tcW w:w="3119" w:type="dxa"/>
            <w:vAlign w:val="center"/>
          </w:tcPr>
          <w:p w14:paraId="6A7726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0090CF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93B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70613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137</w:t>
            </w:r>
          </w:p>
        </w:tc>
        <w:tc>
          <w:tcPr>
            <w:tcW w:w="7825" w:type="dxa"/>
            <w:vAlign w:val="center"/>
          </w:tcPr>
          <w:p w14:paraId="61E4E7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京绣传韵・花芯凝技——牡丹桌旗刺绣</w:t>
            </w:r>
          </w:p>
        </w:tc>
        <w:tc>
          <w:tcPr>
            <w:tcW w:w="1247" w:type="dxa"/>
            <w:vAlign w:val="center"/>
          </w:tcPr>
          <w:p w14:paraId="1F62E1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刘心雨</w:t>
            </w:r>
          </w:p>
        </w:tc>
        <w:tc>
          <w:tcPr>
            <w:tcW w:w="3119" w:type="dxa"/>
            <w:vAlign w:val="center"/>
          </w:tcPr>
          <w:p w14:paraId="41A6FF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DF89C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741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E42F0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138</w:t>
            </w:r>
          </w:p>
        </w:tc>
        <w:tc>
          <w:tcPr>
            <w:tcW w:w="7825" w:type="dxa"/>
            <w:vAlign w:val="center"/>
          </w:tcPr>
          <w:p w14:paraId="02F723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青春向党强国有我主题海报设计</w:t>
            </w:r>
          </w:p>
        </w:tc>
        <w:tc>
          <w:tcPr>
            <w:tcW w:w="1247" w:type="dxa"/>
            <w:vAlign w:val="center"/>
          </w:tcPr>
          <w:p w14:paraId="154F82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滕建华</w:t>
            </w:r>
          </w:p>
        </w:tc>
        <w:tc>
          <w:tcPr>
            <w:tcW w:w="3119" w:type="dxa"/>
            <w:vAlign w:val="center"/>
          </w:tcPr>
          <w:p w14:paraId="7907F5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57FEDF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CD2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7601F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139</w:t>
            </w:r>
          </w:p>
        </w:tc>
        <w:tc>
          <w:tcPr>
            <w:tcW w:w="7825" w:type="dxa"/>
            <w:vAlign w:val="center"/>
          </w:tcPr>
          <w:p w14:paraId="3486A0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汽车前机盖面漆调色与试喷</w:t>
            </w:r>
          </w:p>
        </w:tc>
        <w:tc>
          <w:tcPr>
            <w:tcW w:w="1247" w:type="dxa"/>
            <w:vAlign w:val="center"/>
          </w:tcPr>
          <w:p w14:paraId="50981F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车轩墨</w:t>
            </w:r>
          </w:p>
        </w:tc>
        <w:tc>
          <w:tcPr>
            <w:tcW w:w="3119" w:type="dxa"/>
            <w:vAlign w:val="center"/>
          </w:tcPr>
          <w:p w14:paraId="750209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EC616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34D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3B3F07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140</w:t>
            </w:r>
          </w:p>
        </w:tc>
        <w:tc>
          <w:tcPr>
            <w:tcW w:w="7825" w:type="dxa"/>
            <w:vAlign w:val="center"/>
          </w:tcPr>
          <w:p w14:paraId="7B54C7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言为心声，语暖旅程——交通客运乘务语言与实践</w:t>
            </w:r>
          </w:p>
        </w:tc>
        <w:tc>
          <w:tcPr>
            <w:tcW w:w="1247" w:type="dxa"/>
            <w:vAlign w:val="center"/>
          </w:tcPr>
          <w:p w14:paraId="6B4A33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张雪</w:t>
            </w:r>
          </w:p>
        </w:tc>
        <w:tc>
          <w:tcPr>
            <w:tcW w:w="3119" w:type="dxa"/>
            <w:vAlign w:val="center"/>
          </w:tcPr>
          <w:p w14:paraId="423F0A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6444487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030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1A09C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141</w:t>
            </w:r>
          </w:p>
        </w:tc>
        <w:tc>
          <w:tcPr>
            <w:tcW w:w="7825" w:type="dxa"/>
            <w:vAlign w:val="center"/>
          </w:tcPr>
          <w:p w14:paraId="14019D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循标致远 复盘精进——逃生指示牌设计制作总结反馈</w:t>
            </w:r>
          </w:p>
        </w:tc>
        <w:tc>
          <w:tcPr>
            <w:tcW w:w="1247" w:type="dxa"/>
            <w:vAlign w:val="center"/>
          </w:tcPr>
          <w:p w14:paraId="417F08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郭春雨</w:t>
            </w:r>
          </w:p>
        </w:tc>
        <w:tc>
          <w:tcPr>
            <w:tcW w:w="3119" w:type="dxa"/>
            <w:vAlign w:val="center"/>
          </w:tcPr>
          <w:p w14:paraId="080190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北京电子信息技师学院</w:t>
            </w:r>
          </w:p>
        </w:tc>
        <w:tc>
          <w:tcPr>
            <w:tcW w:w="1134" w:type="dxa"/>
            <w:vAlign w:val="center"/>
          </w:tcPr>
          <w:p w14:paraId="3E8391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567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DE4CF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142</w:t>
            </w:r>
          </w:p>
        </w:tc>
        <w:tc>
          <w:tcPr>
            <w:tcW w:w="7825" w:type="dxa"/>
            <w:vAlign w:val="center"/>
          </w:tcPr>
          <w:p w14:paraId="2F3A3A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浓淡有意境，水墨传精神——《富春山居图》第四段临制</w:t>
            </w:r>
          </w:p>
        </w:tc>
        <w:tc>
          <w:tcPr>
            <w:tcW w:w="1247" w:type="dxa"/>
            <w:vAlign w:val="center"/>
          </w:tcPr>
          <w:p w14:paraId="2817AC9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王莹</w:t>
            </w:r>
          </w:p>
        </w:tc>
        <w:tc>
          <w:tcPr>
            <w:tcW w:w="3119" w:type="dxa"/>
            <w:vAlign w:val="center"/>
          </w:tcPr>
          <w:p w14:paraId="47D186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6CA3E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FA4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5D477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143</w:t>
            </w:r>
          </w:p>
        </w:tc>
        <w:tc>
          <w:tcPr>
            <w:tcW w:w="7825" w:type="dxa"/>
            <w:vAlign w:val="center"/>
          </w:tcPr>
          <w:p w14:paraId="35A564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暖通空调监控系统故障检测</w:t>
            </w:r>
          </w:p>
        </w:tc>
        <w:tc>
          <w:tcPr>
            <w:tcW w:w="1247" w:type="dxa"/>
            <w:vAlign w:val="center"/>
          </w:tcPr>
          <w:p w14:paraId="43ECBB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王欢欢</w:t>
            </w:r>
          </w:p>
        </w:tc>
        <w:tc>
          <w:tcPr>
            <w:tcW w:w="3119" w:type="dxa"/>
            <w:vAlign w:val="center"/>
          </w:tcPr>
          <w:p w14:paraId="7E6DA0B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E8B69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33D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55637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144</w:t>
            </w:r>
          </w:p>
        </w:tc>
        <w:tc>
          <w:tcPr>
            <w:tcW w:w="7825" w:type="dxa"/>
            <w:vAlign w:val="center"/>
          </w:tcPr>
          <w:p w14:paraId="2BBD0F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网络安全设备安装与调试</w:t>
            </w:r>
          </w:p>
        </w:tc>
        <w:tc>
          <w:tcPr>
            <w:tcW w:w="1247" w:type="dxa"/>
            <w:vAlign w:val="center"/>
          </w:tcPr>
          <w:p w14:paraId="48D782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吴淑惠</w:t>
            </w:r>
          </w:p>
        </w:tc>
        <w:tc>
          <w:tcPr>
            <w:tcW w:w="3119" w:type="dxa"/>
            <w:vAlign w:val="center"/>
          </w:tcPr>
          <w:p w14:paraId="695B0B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7079CB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C8F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5DD9A0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145</w:t>
            </w:r>
          </w:p>
        </w:tc>
        <w:tc>
          <w:tcPr>
            <w:tcW w:w="7825" w:type="dxa"/>
            <w:vAlign w:val="center"/>
          </w:tcPr>
          <w:p w14:paraId="29873E9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美的类型</w:t>
            </w:r>
          </w:p>
        </w:tc>
        <w:tc>
          <w:tcPr>
            <w:tcW w:w="1247" w:type="dxa"/>
            <w:vAlign w:val="center"/>
          </w:tcPr>
          <w:p w14:paraId="0D1CAF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郭润昕</w:t>
            </w:r>
          </w:p>
        </w:tc>
        <w:tc>
          <w:tcPr>
            <w:tcW w:w="3119" w:type="dxa"/>
            <w:vAlign w:val="center"/>
          </w:tcPr>
          <w:p w14:paraId="742037D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071E6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361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508F1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146</w:t>
            </w:r>
          </w:p>
        </w:tc>
        <w:tc>
          <w:tcPr>
            <w:tcW w:w="7825" w:type="dxa"/>
            <w:vAlign w:val="center"/>
          </w:tcPr>
          <w:p w14:paraId="2784068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色谱精测显真章 匠心笃行担使命——气相色谱仪操作</w:t>
            </w:r>
          </w:p>
        </w:tc>
        <w:tc>
          <w:tcPr>
            <w:tcW w:w="1247" w:type="dxa"/>
            <w:vAlign w:val="center"/>
          </w:tcPr>
          <w:p w14:paraId="15C3C8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吴云</w:t>
            </w:r>
          </w:p>
        </w:tc>
        <w:tc>
          <w:tcPr>
            <w:tcW w:w="3119" w:type="dxa"/>
            <w:vAlign w:val="center"/>
          </w:tcPr>
          <w:p w14:paraId="736CF1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364586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FBD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2FAA7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147</w:t>
            </w:r>
          </w:p>
        </w:tc>
        <w:tc>
          <w:tcPr>
            <w:tcW w:w="7825" w:type="dxa"/>
            <w:vAlign w:val="center"/>
          </w:tcPr>
          <w:p w14:paraId="0BA815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匠心铺就安全轨——人工排列进路作业任务实施</w:t>
            </w:r>
          </w:p>
        </w:tc>
        <w:tc>
          <w:tcPr>
            <w:tcW w:w="1247" w:type="dxa"/>
            <w:vAlign w:val="center"/>
          </w:tcPr>
          <w:p w14:paraId="7BF2F9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袁哲</w:t>
            </w:r>
          </w:p>
        </w:tc>
        <w:tc>
          <w:tcPr>
            <w:tcW w:w="3119" w:type="dxa"/>
            <w:vAlign w:val="center"/>
          </w:tcPr>
          <w:p w14:paraId="636BD3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75B43E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868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C332E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148</w:t>
            </w:r>
          </w:p>
        </w:tc>
        <w:tc>
          <w:tcPr>
            <w:tcW w:w="7825" w:type="dxa"/>
            <w:vAlign w:val="center"/>
          </w:tcPr>
          <w:p w14:paraId="3334F1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同窗情 同业行 携手共筑营销梦</w:t>
            </w:r>
          </w:p>
        </w:tc>
        <w:tc>
          <w:tcPr>
            <w:tcW w:w="1247" w:type="dxa"/>
            <w:vAlign w:val="center"/>
          </w:tcPr>
          <w:p w14:paraId="02C99E4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何进</w:t>
            </w:r>
          </w:p>
        </w:tc>
        <w:tc>
          <w:tcPr>
            <w:tcW w:w="3119" w:type="dxa"/>
            <w:vAlign w:val="center"/>
          </w:tcPr>
          <w:p w14:paraId="1A12D0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417AE43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369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A3723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149</w:t>
            </w:r>
          </w:p>
        </w:tc>
        <w:tc>
          <w:tcPr>
            <w:tcW w:w="7825" w:type="dxa"/>
            <w:vAlign w:val="center"/>
          </w:tcPr>
          <w:p w14:paraId="630A7A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《金色鱼钩》微短剧脚本创作</w:t>
            </w:r>
          </w:p>
        </w:tc>
        <w:tc>
          <w:tcPr>
            <w:tcW w:w="1247" w:type="dxa"/>
            <w:vAlign w:val="center"/>
          </w:tcPr>
          <w:p w14:paraId="09BC3F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赵昱</w:t>
            </w:r>
          </w:p>
        </w:tc>
        <w:tc>
          <w:tcPr>
            <w:tcW w:w="3119" w:type="dxa"/>
            <w:vAlign w:val="center"/>
          </w:tcPr>
          <w:p w14:paraId="71ECDB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14B24C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562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6078E2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150</w:t>
            </w:r>
          </w:p>
        </w:tc>
        <w:tc>
          <w:tcPr>
            <w:tcW w:w="7825" w:type="dxa"/>
            <w:vAlign w:val="center"/>
          </w:tcPr>
          <w:p w14:paraId="19519D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镜中我•匠人心——多媒体学子的自我认知与职业起航</w:t>
            </w:r>
          </w:p>
        </w:tc>
        <w:tc>
          <w:tcPr>
            <w:tcW w:w="1247" w:type="dxa"/>
            <w:vAlign w:val="center"/>
          </w:tcPr>
          <w:p w14:paraId="261E3A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李慧</w:t>
            </w:r>
          </w:p>
        </w:tc>
        <w:tc>
          <w:tcPr>
            <w:tcW w:w="3119" w:type="dxa"/>
            <w:vAlign w:val="center"/>
          </w:tcPr>
          <w:p w14:paraId="4C1A7D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2FF47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905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B0721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151</w:t>
            </w:r>
          </w:p>
        </w:tc>
        <w:tc>
          <w:tcPr>
            <w:tcW w:w="7825" w:type="dxa"/>
            <w:vAlign w:val="center"/>
          </w:tcPr>
          <w:p w14:paraId="67C5F6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刀工筑基 匠心切配：直刀法——推刀切</w:t>
            </w:r>
          </w:p>
        </w:tc>
        <w:tc>
          <w:tcPr>
            <w:tcW w:w="1247" w:type="dxa"/>
            <w:vAlign w:val="center"/>
          </w:tcPr>
          <w:p w14:paraId="636078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宫平</w:t>
            </w:r>
          </w:p>
        </w:tc>
        <w:tc>
          <w:tcPr>
            <w:tcW w:w="3119" w:type="dxa"/>
            <w:vAlign w:val="center"/>
          </w:tcPr>
          <w:p w14:paraId="7AE6AF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37437F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FE7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71FFD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152</w:t>
            </w:r>
          </w:p>
        </w:tc>
        <w:tc>
          <w:tcPr>
            <w:tcW w:w="7825" w:type="dxa"/>
            <w:vAlign w:val="center"/>
          </w:tcPr>
          <w:p w14:paraId="5BF679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智慧校园视频监控系统初步方案设计</w:t>
            </w:r>
          </w:p>
        </w:tc>
        <w:tc>
          <w:tcPr>
            <w:tcW w:w="1247" w:type="dxa"/>
            <w:vAlign w:val="center"/>
          </w:tcPr>
          <w:p w14:paraId="3DC0AD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李聪玲</w:t>
            </w:r>
          </w:p>
        </w:tc>
        <w:tc>
          <w:tcPr>
            <w:tcW w:w="3119" w:type="dxa"/>
            <w:vAlign w:val="center"/>
          </w:tcPr>
          <w:p w14:paraId="7BF367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333246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988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4488C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153</w:t>
            </w:r>
          </w:p>
        </w:tc>
        <w:tc>
          <w:tcPr>
            <w:tcW w:w="7825" w:type="dxa"/>
            <w:vAlign w:val="center"/>
          </w:tcPr>
          <w:p w14:paraId="12ED096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“山海有灵.器以传魂”陶瓷釉下瓷板图案设计</w:t>
            </w:r>
          </w:p>
        </w:tc>
        <w:tc>
          <w:tcPr>
            <w:tcW w:w="1247" w:type="dxa"/>
            <w:vAlign w:val="center"/>
          </w:tcPr>
          <w:p w14:paraId="187FF3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焦静</w:t>
            </w:r>
          </w:p>
        </w:tc>
        <w:tc>
          <w:tcPr>
            <w:tcW w:w="3119" w:type="dxa"/>
            <w:vAlign w:val="center"/>
          </w:tcPr>
          <w:p w14:paraId="7C5A41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E2C898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11B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561F1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154</w:t>
            </w:r>
          </w:p>
        </w:tc>
        <w:tc>
          <w:tcPr>
            <w:tcW w:w="7825" w:type="dxa"/>
            <w:vAlign w:val="center"/>
          </w:tcPr>
          <w:p w14:paraId="1BE6D6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北汽新能源汽车EU5充电系统故障检修</w:t>
            </w:r>
          </w:p>
        </w:tc>
        <w:tc>
          <w:tcPr>
            <w:tcW w:w="1247" w:type="dxa"/>
            <w:vAlign w:val="center"/>
          </w:tcPr>
          <w:p w14:paraId="4E6BAF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薛菲</w:t>
            </w:r>
          </w:p>
        </w:tc>
        <w:tc>
          <w:tcPr>
            <w:tcW w:w="3119" w:type="dxa"/>
            <w:vAlign w:val="center"/>
          </w:tcPr>
          <w:p w14:paraId="230F75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523BEA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813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D08ED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155</w:t>
            </w:r>
          </w:p>
        </w:tc>
        <w:tc>
          <w:tcPr>
            <w:tcW w:w="7825" w:type="dxa"/>
            <w:vAlign w:val="center"/>
          </w:tcPr>
          <w:p w14:paraId="66FF82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雷雨之下，情感的风暴眼——《雷雨》（节选）</w:t>
            </w:r>
          </w:p>
        </w:tc>
        <w:tc>
          <w:tcPr>
            <w:tcW w:w="1247" w:type="dxa"/>
            <w:vAlign w:val="center"/>
          </w:tcPr>
          <w:p w14:paraId="3D422D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文武</w:t>
            </w:r>
          </w:p>
        </w:tc>
        <w:tc>
          <w:tcPr>
            <w:tcW w:w="3119" w:type="dxa"/>
            <w:vAlign w:val="center"/>
          </w:tcPr>
          <w:p w14:paraId="697808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4BF315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6D6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85692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156</w:t>
            </w:r>
          </w:p>
        </w:tc>
        <w:tc>
          <w:tcPr>
            <w:tcW w:w="7825" w:type="dxa"/>
            <w:vAlign w:val="center"/>
          </w:tcPr>
          <w:p w14:paraId="33136E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动力蓄电池系统检查与维护</w:t>
            </w:r>
          </w:p>
        </w:tc>
        <w:tc>
          <w:tcPr>
            <w:tcW w:w="1247" w:type="dxa"/>
            <w:vAlign w:val="center"/>
          </w:tcPr>
          <w:p w14:paraId="5C1484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张北北</w:t>
            </w:r>
          </w:p>
        </w:tc>
        <w:tc>
          <w:tcPr>
            <w:tcW w:w="3119" w:type="dxa"/>
            <w:vAlign w:val="center"/>
          </w:tcPr>
          <w:p w14:paraId="60C789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北京汽车技师学院</w:t>
            </w:r>
          </w:p>
        </w:tc>
        <w:tc>
          <w:tcPr>
            <w:tcW w:w="1134" w:type="dxa"/>
            <w:vAlign w:val="center"/>
          </w:tcPr>
          <w:p w14:paraId="181C38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3DE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97BE4C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157</w:t>
            </w:r>
          </w:p>
        </w:tc>
        <w:tc>
          <w:tcPr>
            <w:tcW w:w="7825" w:type="dxa"/>
            <w:vAlign w:val="center"/>
          </w:tcPr>
          <w:p w14:paraId="4DC68A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切卡类果蔬盘饰制作（获取信息）</w:t>
            </w:r>
          </w:p>
        </w:tc>
        <w:tc>
          <w:tcPr>
            <w:tcW w:w="1247" w:type="dxa"/>
            <w:vAlign w:val="center"/>
          </w:tcPr>
          <w:p w14:paraId="5E560C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马玥</w:t>
            </w:r>
          </w:p>
        </w:tc>
        <w:tc>
          <w:tcPr>
            <w:tcW w:w="3119" w:type="dxa"/>
            <w:vAlign w:val="center"/>
          </w:tcPr>
          <w:p w14:paraId="47FBFF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5E276F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D84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7E1105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158</w:t>
            </w:r>
          </w:p>
        </w:tc>
        <w:tc>
          <w:tcPr>
            <w:tcW w:w="7825" w:type="dxa"/>
            <w:vAlign w:val="center"/>
          </w:tcPr>
          <w:p w14:paraId="207347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从严从精，求真务准——乳粉中三聚氰胺的检测</w:t>
            </w:r>
          </w:p>
        </w:tc>
        <w:tc>
          <w:tcPr>
            <w:tcW w:w="1247" w:type="dxa"/>
            <w:vAlign w:val="center"/>
          </w:tcPr>
          <w:p w14:paraId="3D3D74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王冬梅</w:t>
            </w:r>
          </w:p>
        </w:tc>
        <w:tc>
          <w:tcPr>
            <w:tcW w:w="3119" w:type="dxa"/>
            <w:vAlign w:val="center"/>
          </w:tcPr>
          <w:p w14:paraId="29FFF3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37EDB5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B76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6A7E15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159</w:t>
            </w:r>
          </w:p>
        </w:tc>
        <w:tc>
          <w:tcPr>
            <w:tcW w:w="7825" w:type="dxa"/>
            <w:vAlign w:val="center"/>
          </w:tcPr>
          <w:p w14:paraId="7D9393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内球面零件及刻字的五轴加工及仿真</w:t>
            </w:r>
          </w:p>
        </w:tc>
        <w:tc>
          <w:tcPr>
            <w:tcW w:w="1247" w:type="dxa"/>
            <w:vAlign w:val="center"/>
          </w:tcPr>
          <w:p w14:paraId="1FFBB2C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俞清辉</w:t>
            </w:r>
          </w:p>
        </w:tc>
        <w:tc>
          <w:tcPr>
            <w:tcW w:w="3119" w:type="dxa"/>
            <w:vAlign w:val="center"/>
          </w:tcPr>
          <w:p w14:paraId="647397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7950F0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808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74B03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160</w:t>
            </w:r>
          </w:p>
        </w:tc>
        <w:tc>
          <w:tcPr>
            <w:tcW w:w="7825" w:type="dxa"/>
            <w:vAlign w:val="center"/>
          </w:tcPr>
          <w:p w14:paraId="35D941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“衣韵承文脉”中山装服饰商业形象照摄影——文化传承拍摄实践</w:t>
            </w:r>
          </w:p>
        </w:tc>
        <w:tc>
          <w:tcPr>
            <w:tcW w:w="1247" w:type="dxa"/>
            <w:vAlign w:val="center"/>
          </w:tcPr>
          <w:p w14:paraId="03A580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侯祎萌</w:t>
            </w:r>
          </w:p>
        </w:tc>
        <w:tc>
          <w:tcPr>
            <w:tcW w:w="3119" w:type="dxa"/>
            <w:vAlign w:val="center"/>
          </w:tcPr>
          <w:p w14:paraId="3D2FA6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547EED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64C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056B9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161</w:t>
            </w:r>
          </w:p>
        </w:tc>
        <w:tc>
          <w:tcPr>
            <w:tcW w:w="7825" w:type="dxa"/>
            <w:vAlign w:val="center"/>
          </w:tcPr>
          <w:p w14:paraId="1CA886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入侵报警微波探测器的安装</w:t>
            </w:r>
          </w:p>
        </w:tc>
        <w:tc>
          <w:tcPr>
            <w:tcW w:w="1247" w:type="dxa"/>
            <w:vAlign w:val="center"/>
          </w:tcPr>
          <w:p w14:paraId="14149E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张洪然</w:t>
            </w:r>
          </w:p>
        </w:tc>
        <w:tc>
          <w:tcPr>
            <w:tcW w:w="3119" w:type="dxa"/>
            <w:vAlign w:val="center"/>
          </w:tcPr>
          <w:p w14:paraId="083C3E2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8A18C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6B84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5D29B7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162</w:t>
            </w:r>
          </w:p>
        </w:tc>
        <w:tc>
          <w:tcPr>
            <w:tcW w:w="7825" w:type="dxa"/>
            <w:vAlign w:val="center"/>
          </w:tcPr>
          <w:p w14:paraId="346618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镜头下的校园——宣传片拍摄与匠心育人</w:t>
            </w:r>
          </w:p>
        </w:tc>
        <w:tc>
          <w:tcPr>
            <w:tcW w:w="1247" w:type="dxa"/>
            <w:vAlign w:val="center"/>
          </w:tcPr>
          <w:p w14:paraId="77D9C6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罗亚新</w:t>
            </w:r>
          </w:p>
        </w:tc>
        <w:tc>
          <w:tcPr>
            <w:tcW w:w="3119" w:type="dxa"/>
            <w:vAlign w:val="center"/>
          </w:tcPr>
          <w:p w14:paraId="705EAD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北京市经贸高级技术学校</w:t>
            </w:r>
          </w:p>
        </w:tc>
        <w:tc>
          <w:tcPr>
            <w:tcW w:w="1134" w:type="dxa"/>
            <w:vAlign w:val="center"/>
          </w:tcPr>
          <w:p w14:paraId="0C7864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370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464AAC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163</w:t>
            </w:r>
          </w:p>
        </w:tc>
        <w:tc>
          <w:tcPr>
            <w:tcW w:w="7825" w:type="dxa"/>
            <w:vAlign w:val="center"/>
          </w:tcPr>
          <w:p w14:paraId="039B69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贴片式LED 灯自动贴装与检修</w:t>
            </w:r>
          </w:p>
        </w:tc>
        <w:tc>
          <w:tcPr>
            <w:tcW w:w="1247" w:type="dxa"/>
            <w:vAlign w:val="center"/>
          </w:tcPr>
          <w:p w14:paraId="03BC531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孟繁丽</w:t>
            </w:r>
          </w:p>
        </w:tc>
        <w:tc>
          <w:tcPr>
            <w:tcW w:w="3119" w:type="dxa"/>
            <w:vAlign w:val="center"/>
          </w:tcPr>
          <w:p w14:paraId="40FA74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F93BB2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B02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836FB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164</w:t>
            </w:r>
          </w:p>
        </w:tc>
        <w:tc>
          <w:tcPr>
            <w:tcW w:w="7825" w:type="dxa"/>
            <w:vAlign w:val="center"/>
          </w:tcPr>
          <w:p w14:paraId="580463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潮汇职场·绘就匠心——商务时尚女装单品设计</w:t>
            </w:r>
          </w:p>
        </w:tc>
        <w:tc>
          <w:tcPr>
            <w:tcW w:w="1247" w:type="dxa"/>
            <w:vAlign w:val="center"/>
          </w:tcPr>
          <w:p w14:paraId="7A8637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杜亦雯</w:t>
            </w:r>
          </w:p>
        </w:tc>
        <w:tc>
          <w:tcPr>
            <w:tcW w:w="3119" w:type="dxa"/>
            <w:vAlign w:val="center"/>
          </w:tcPr>
          <w:p w14:paraId="2702D9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22779F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CD7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7AD59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165</w:t>
            </w:r>
          </w:p>
        </w:tc>
        <w:tc>
          <w:tcPr>
            <w:tcW w:w="7825" w:type="dxa"/>
            <w:vAlign w:val="center"/>
          </w:tcPr>
          <w:p w14:paraId="5AC81FB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沃尔沃B4204T27发动机曲轴检测与诊断</w:t>
            </w:r>
          </w:p>
        </w:tc>
        <w:tc>
          <w:tcPr>
            <w:tcW w:w="1247" w:type="dxa"/>
            <w:vAlign w:val="center"/>
          </w:tcPr>
          <w:p w14:paraId="1DAF34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任瑞兴</w:t>
            </w:r>
          </w:p>
        </w:tc>
        <w:tc>
          <w:tcPr>
            <w:tcW w:w="3119" w:type="dxa"/>
            <w:vAlign w:val="center"/>
          </w:tcPr>
          <w:p w14:paraId="7F471E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0CC48C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CA2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F8339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166</w:t>
            </w:r>
          </w:p>
        </w:tc>
        <w:tc>
          <w:tcPr>
            <w:tcW w:w="7825" w:type="dxa"/>
            <w:vAlign w:val="center"/>
          </w:tcPr>
          <w:p w14:paraId="0F8CEF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以“技”修图塑形象 以“行”担责扬正向——个人IP形象照的修饰（获取信息）</w:t>
            </w:r>
          </w:p>
        </w:tc>
        <w:tc>
          <w:tcPr>
            <w:tcW w:w="1247" w:type="dxa"/>
            <w:vAlign w:val="center"/>
          </w:tcPr>
          <w:p w14:paraId="4B03E5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李晓琳</w:t>
            </w:r>
          </w:p>
        </w:tc>
        <w:tc>
          <w:tcPr>
            <w:tcW w:w="3119" w:type="dxa"/>
            <w:vAlign w:val="center"/>
          </w:tcPr>
          <w:p w14:paraId="339BFE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北京市新媒体技师学院</w:t>
            </w:r>
          </w:p>
        </w:tc>
        <w:tc>
          <w:tcPr>
            <w:tcW w:w="1134" w:type="dxa"/>
            <w:vAlign w:val="center"/>
          </w:tcPr>
          <w:p w14:paraId="17ECF7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C04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35C73E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167</w:t>
            </w:r>
          </w:p>
        </w:tc>
        <w:tc>
          <w:tcPr>
            <w:tcW w:w="7825" w:type="dxa"/>
            <w:vAlign w:val="center"/>
          </w:tcPr>
          <w:p w14:paraId="3B877C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以时代使命铸就职业理想 用奋斗实践彰显报国之志：喜看稻菽千重浪——记首届国家最高科学技术奖获得者袁隆平</w:t>
            </w:r>
          </w:p>
        </w:tc>
        <w:tc>
          <w:tcPr>
            <w:tcW w:w="1247" w:type="dxa"/>
            <w:vAlign w:val="center"/>
          </w:tcPr>
          <w:p w14:paraId="1E22E2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陈海霞</w:t>
            </w:r>
          </w:p>
        </w:tc>
        <w:tc>
          <w:tcPr>
            <w:tcW w:w="3119" w:type="dxa"/>
            <w:vAlign w:val="center"/>
          </w:tcPr>
          <w:p w14:paraId="6DF9CB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484E46E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2634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634CF1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168</w:t>
            </w:r>
          </w:p>
        </w:tc>
        <w:tc>
          <w:tcPr>
            <w:tcW w:w="7825" w:type="dxa"/>
            <w:vAlign w:val="center"/>
          </w:tcPr>
          <w:p w14:paraId="22212D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义利果子面包产品推荐——国民品牌国际品质</w:t>
            </w:r>
          </w:p>
        </w:tc>
        <w:tc>
          <w:tcPr>
            <w:tcW w:w="1247" w:type="dxa"/>
            <w:vAlign w:val="center"/>
          </w:tcPr>
          <w:p w14:paraId="74CC1B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宋静雅</w:t>
            </w:r>
          </w:p>
        </w:tc>
        <w:tc>
          <w:tcPr>
            <w:tcW w:w="3119" w:type="dxa"/>
            <w:vAlign w:val="center"/>
          </w:tcPr>
          <w:p w14:paraId="1AFC61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FB7DB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3A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28CD87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169</w:t>
            </w:r>
          </w:p>
        </w:tc>
        <w:tc>
          <w:tcPr>
            <w:tcW w:w="7825" w:type="dxa"/>
            <w:vAlign w:val="center"/>
          </w:tcPr>
          <w:p w14:paraId="5C5486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清准净安守初心 检测绘线强技能——地表水氨氮标准曲线制作</w:t>
            </w:r>
          </w:p>
        </w:tc>
        <w:tc>
          <w:tcPr>
            <w:tcW w:w="1247" w:type="dxa"/>
            <w:vAlign w:val="center"/>
          </w:tcPr>
          <w:p w14:paraId="50FECE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杨瑛泽</w:t>
            </w:r>
          </w:p>
        </w:tc>
        <w:tc>
          <w:tcPr>
            <w:tcW w:w="3119" w:type="dxa"/>
            <w:vAlign w:val="center"/>
          </w:tcPr>
          <w:p w14:paraId="6C2859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764B88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E6F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1C980C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170</w:t>
            </w:r>
          </w:p>
        </w:tc>
        <w:tc>
          <w:tcPr>
            <w:tcW w:w="7825" w:type="dxa"/>
            <w:vAlign w:val="center"/>
          </w:tcPr>
          <w:p w14:paraId="092405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Campus Life——择校抉择中的职业发展与工匠精神</w:t>
            </w:r>
          </w:p>
        </w:tc>
        <w:tc>
          <w:tcPr>
            <w:tcW w:w="1247" w:type="dxa"/>
            <w:vAlign w:val="center"/>
          </w:tcPr>
          <w:p w14:paraId="0A382D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杨昊宇</w:t>
            </w:r>
          </w:p>
        </w:tc>
        <w:tc>
          <w:tcPr>
            <w:tcW w:w="3119" w:type="dxa"/>
            <w:vAlign w:val="center"/>
          </w:tcPr>
          <w:p w14:paraId="7FA6680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北京市公共交通技师学院</w:t>
            </w:r>
          </w:p>
        </w:tc>
        <w:tc>
          <w:tcPr>
            <w:tcW w:w="1134" w:type="dxa"/>
            <w:vAlign w:val="center"/>
          </w:tcPr>
          <w:p w14:paraId="2ED411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3A02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2F1942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171</w:t>
            </w:r>
          </w:p>
        </w:tc>
        <w:tc>
          <w:tcPr>
            <w:tcW w:w="7825" w:type="dxa"/>
            <w:vAlign w:val="center"/>
          </w:tcPr>
          <w:p w14:paraId="723CF7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技修气相进样艺，德润食品检验人</w:t>
            </w:r>
          </w:p>
        </w:tc>
        <w:tc>
          <w:tcPr>
            <w:tcW w:w="1247" w:type="dxa"/>
            <w:vAlign w:val="center"/>
          </w:tcPr>
          <w:p w14:paraId="723AF9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赵婉惠</w:t>
            </w:r>
          </w:p>
        </w:tc>
        <w:tc>
          <w:tcPr>
            <w:tcW w:w="3119" w:type="dxa"/>
            <w:vAlign w:val="center"/>
          </w:tcPr>
          <w:p w14:paraId="170586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6A0C72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74FC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3D6FB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172</w:t>
            </w:r>
          </w:p>
        </w:tc>
        <w:tc>
          <w:tcPr>
            <w:tcW w:w="7825" w:type="dxa"/>
            <w:vAlign w:val="center"/>
          </w:tcPr>
          <w:p w14:paraId="455BEAF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学无止境·智胜未来：赋能职业发展——终身学习 持续发展</w:t>
            </w:r>
          </w:p>
        </w:tc>
        <w:tc>
          <w:tcPr>
            <w:tcW w:w="1247" w:type="dxa"/>
            <w:vAlign w:val="center"/>
          </w:tcPr>
          <w:p w14:paraId="463F6F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王婷婷</w:t>
            </w:r>
          </w:p>
        </w:tc>
        <w:tc>
          <w:tcPr>
            <w:tcW w:w="3119" w:type="dxa"/>
            <w:vAlign w:val="center"/>
          </w:tcPr>
          <w:p w14:paraId="43A61DE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1B084A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5BEC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5464F5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173</w:t>
            </w:r>
          </w:p>
        </w:tc>
        <w:tc>
          <w:tcPr>
            <w:tcW w:w="7825" w:type="dxa"/>
            <w:vAlign w:val="center"/>
          </w:tcPr>
          <w:p w14:paraId="68B3F5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牛奶中钙的检测——制定计划</w:t>
            </w:r>
          </w:p>
        </w:tc>
        <w:tc>
          <w:tcPr>
            <w:tcW w:w="1247" w:type="dxa"/>
            <w:vAlign w:val="center"/>
          </w:tcPr>
          <w:p w14:paraId="046033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于超</w:t>
            </w:r>
          </w:p>
        </w:tc>
        <w:tc>
          <w:tcPr>
            <w:tcW w:w="3119" w:type="dxa"/>
            <w:vAlign w:val="center"/>
          </w:tcPr>
          <w:p w14:paraId="5F9008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北京轻工技师学院</w:t>
            </w:r>
          </w:p>
        </w:tc>
        <w:tc>
          <w:tcPr>
            <w:tcW w:w="1134" w:type="dxa"/>
            <w:vAlign w:val="center"/>
          </w:tcPr>
          <w:p w14:paraId="3FA0DD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4622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A2A9A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174</w:t>
            </w:r>
          </w:p>
        </w:tc>
        <w:tc>
          <w:tcPr>
            <w:tcW w:w="7825" w:type="dxa"/>
            <w:vAlign w:val="center"/>
          </w:tcPr>
          <w:p w14:paraId="74067C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定格职业人之美——</w:t>
            </w:r>
            <w:bookmarkStart w:id="3" w:name="_GoBack"/>
            <w:bookmarkEnd w:id="3"/>
            <w:r>
              <w:rPr>
                <w:rFonts w:hint="eastAsia" w:ascii="方正仿宋_GBK" w:hAnsi="方正仿宋_GBK" w:eastAsia="方正仿宋_GBK" w:cs="方正仿宋_GBK"/>
                <w:kern w:val="2"/>
                <w:sz w:val="21"/>
                <w:szCs w:val="22"/>
                <w:lang w:val="en-US" w:eastAsia="zh-CN"/>
              </w:rPr>
              <w:t>某国企商业媒体公关人像摆拍</w:t>
            </w:r>
          </w:p>
        </w:tc>
        <w:tc>
          <w:tcPr>
            <w:tcW w:w="1247" w:type="dxa"/>
            <w:vAlign w:val="center"/>
          </w:tcPr>
          <w:p w14:paraId="6BF7C0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强海军</w:t>
            </w:r>
          </w:p>
        </w:tc>
        <w:tc>
          <w:tcPr>
            <w:tcW w:w="3119" w:type="dxa"/>
            <w:vAlign w:val="center"/>
          </w:tcPr>
          <w:p w14:paraId="330161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18C66E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0DE5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0D7791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175</w:t>
            </w:r>
          </w:p>
        </w:tc>
        <w:tc>
          <w:tcPr>
            <w:tcW w:w="7825" w:type="dxa"/>
            <w:vAlign w:val="center"/>
          </w:tcPr>
          <w:p w14:paraId="66ED24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守护通勤枢纽的“生命通道”——北京地铁昌平线西二旗车站区间疏散应急处理计划制订</w:t>
            </w:r>
          </w:p>
        </w:tc>
        <w:tc>
          <w:tcPr>
            <w:tcW w:w="1247" w:type="dxa"/>
            <w:vAlign w:val="center"/>
          </w:tcPr>
          <w:p w14:paraId="1FE6EF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胡雪静</w:t>
            </w:r>
          </w:p>
        </w:tc>
        <w:tc>
          <w:tcPr>
            <w:tcW w:w="3119" w:type="dxa"/>
            <w:vAlign w:val="center"/>
          </w:tcPr>
          <w:p w14:paraId="5DFB9E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北京市工贸技师学院</w:t>
            </w:r>
          </w:p>
        </w:tc>
        <w:tc>
          <w:tcPr>
            <w:tcW w:w="1134" w:type="dxa"/>
            <w:vAlign w:val="center"/>
          </w:tcPr>
          <w:p w14:paraId="69FAA1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r w14:paraId="17EA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vAlign w:val="center"/>
          </w:tcPr>
          <w:p w14:paraId="409AB6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176</w:t>
            </w:r>
          </w:p>
        </w:tc>
        <w:tc>
          <w:tcPr>
            <w:tcW w:w="7825" w:type="dxa"/>
            <w:vAlign w:val="center"/>
          </w:tcPr>
          <w:p w14:paraId="2D9C0A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left"/>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小麦中脱氧学府镰刀菌烯醇含量分析</w:t>
            </w:r>
          </w:p>
        </w:tc>
        <w:tc>
          <w:tcPr>
            <w:tcW w:w="1247" w:type="dxa"/>
            <w:vAlign w:val="center"/>
          </w:tcPr>
          <w:p w14:paraId="641549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马利婵</w:t>
            </w:r>
          </w:p>
        </w:tc>
        <w:tc>
          <w:tcPr>
            <w:tcW w:w="3119" w:type="dxa"/>
            <w:vAlign w:val="center"/>
          </w:tcPr>
          <w:p w14:paraId="426D726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北京市工业技师学院</w:t>
            </w:r>
          </w:p>
        </w:tc>
        <w:tc>
          <w:tcPr>
            <w:tcW w:w="1134" w:type="dxa"/>
            <w:vAlign w:val="center"/>
          </w:tcPr>
          <w:p w14:paraId="2904550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方正仿宋_GBK" w:hAnsi="方正仿宋_GBK" w:eastAsia="方正仿宋_GBK" w:cs="方正仿宋_GBK"/>
                <w:kern w:val="2"/>
                <w:sz w:val="21"/>
                <w:szCs w:val="22"/>
                <w:lang w:val="en-US" w:eastAsia="zh-CN"/>
              </w:rPr>
            </w:pPr>
            <w:r>
              <w:rPr>
                <w:rFonts w:hint="eastAsia" w:ascii="方正仿宋_GBK" w:hAnsi="方正仿宋_GBK" w:eastAsia="方正仿宋_GBK" w:cs="方正仿宋_GBK"/>
                <w:kern w:val="2"/>
                <w:sz w:val="21"/>
                <w:szCs w:val="22"/>
                <w:lang w:val="en-US" w:eastAsia="zh-CN"/>
              </w:rPr>
              <w:t>三等奖</w:t>
            </w:r>
          </w:p>
        </w:tc>
      </w:tr>
    </w:tbl>
    <w:p w14:paraId="33ECAF2A">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p w14:paraId="550A87E2">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p w14:paraId="7838F71C">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p w14:paraId="00B19B89">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p w14:paraId="7CADA642">
      <w:pPr>
        <w:keepNext w:val="0"/>
        <w:keepLines w:val="0"/>
        <w:pageBreakBefore w:val="0"/>
        <w:widowControl/>
        <w:kinsoku/>
        <w:wordWrap/>
        <w:overflowPunct/>
        <w:topLinePunct w:val="0"/>
        <w:autoSpaceDE/>
        <w:autoSpaceDN/>
        <w:bidi w:val="0"/>
        <w:snapToGrid/>
        <w:rPr>
          <w:rFonts w:hint="eastAsia" w:ascii="黑体" w:hAnsi="黑体" w:eastAsia="黑体" w:cs="黑体"/>
          <w:lang w:val="en-US" w:eastAsia="zh-CN"/>
        </w:rPr>
      </w:pPr>
      <w:r>
        <w:rPr>
          <w:rFonts w:hint="eastAsia" w:ascii="黑体" w:hAnsi="黑体" w:eastAsia="黑体" w:cs="黑体"/>
          <w:lang w:val="en-US" w:eastAsia="zh-CN"/>
        </w:rPr>
        <w:br w:type="page"/>
      </w:r>
    </w:p>
    <w:p w14:paraId="79AB3D74">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588" w:right="2098" w:bottom="1474" w:left="1985" w:header="851" w:footer="992" w:gutter="0"/>
          <w:pgNumType w:fmt="numberInDash"/>
          <w:cols w:space="425" w:num="1"/>
          <w:titlePg/>
          <w:docGrid w:type="linesAndChars" w:linePitch="579" w:charSpace="-849"/>
        </w:sectPr>
      </w:pPr>
    </w:p>
    <w:p w14:paraId="657A1BA5">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p w14:paraId="248BF497">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优秀组织奖</w:t>
      </w:r>
    </w:p>
    <w:p w14:paraId="38A8582C">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eastAsia" w:ascii="方正楷体_GBK" w:hAnsi="方正楷体_GBK" w:eastAsia="方正楷体_GBK" w:cs="方正楷体_GBK"/>
          <w:b w:val="0"/>
          <w:bCs/>
          <w:sz w:val="32"/>
          <w:szCs w:val="32"/>
        </w:rPr>
      </w:pPr>
    </w:p>
    <w:p w14:paraId="1E8DF32A">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eastAsia"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en-US" w:eastAsia="zh-CN"/>
        </w:rPr>
        <w:t>北京轻工技师学院</w:t>
      </w:r>
    </w:p>
    <w:p w14:paraId="09BE2904">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default"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en-US" w:eastAsia="zh-CN"/>
        </w:rPr>
        <w:t xml:space="preserve">  北京市工业技师学院</w:t>
      </w:r>
    </w:p>
    <w:p w14:paraId="3528C116">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eastAsia"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en-US" w:eastAsia="zh-CN"/>
        </w:rPr>
        <w:t xml:space="preserve">  北京市工贸技师学院</w:t>
      </w:r>
    </w:p>
    <w:p w14:paraId="182CA72D">
      <w:pPr>
        <w:keepNext w:val="0"/>
        <w:keepLines w:val="0"/>
        <w:pageBreakBefore w:val="0"/>
        <w:widowControl/>
        <w:kinsoku/>
        <w:wordWrap/>
        <w:overflowPunct/>
        <w:topLinePunct w:val="0"/>
        <w:autoSpaceDE/>
        <w:autoSpaceDN/>
        <w:bidi w:val="0"/>
        <w:snapToGrid/>
        <w:spacing w:line="600" w:lineRule="exact"/>
        <w:ind w:left="0" w:leftChars="0" w:firstLine="0" w:firstLineChars="0"/>
        <w:jc w:val="center"/>
        <w:rPr>
          <w:rFonts w:hint="eastAsia"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en-US" w:eastAsia="zh-CN"/>
        </w:rPr>
        <w:t xml:space="preserve">    北京市新媒体技师学院</w:t>
      </w:r>
    </w:p>
    <w:p w14:paraId="25536D07">
      <w:pPr>
        <w:keepNext w:val="0"/>
        <w:keepLines w:val="0"/>
        <w:pageBreakBefore w:val="0"/>
        <w:widowControl/>
        <w:kinsoku/>
        <w:wordWrap/>
        <w:overflowPunct/>
        <w:topLinePunct w:val="0"/>
        <w:autoSpaceDE/>
        <w:autoSpaceDN/>
        <w:bidi w:val="0"/>
        <w:snapToGrid/>
        <w:spacing w:line="600" w:lineRule="exact"/>
        <w:ind w:left="0" w:leftChars="0" w:firstLine="0" w:firstLineChars="0"/>
        <w:jc w:val="both"/>
        <w:rPr>
          <w:rFonts w:hint="default" w:ascii="方正仿宋_GBK" w:hAnsi="方正仿宋_GBK" w:eastAsia="方正仿宋_GBK" w:cs="方正仿宋_GBK"/>
          <w:b w:val="0"/>
          <w:bCs/>
          <w:sz w:val="32"/>
          <w:szCs w:val="32"/>
          <w:lang w:val="en-US" w:eastAsia="zh-CN"/>
        </w:rPr>
      </w:pPr>
    </w:p>
    <w:p w14:paraId="7F632D23">
      <w:pPr>
        <w:keepNext w:val="0"/>
        <w:keepLines w:val="0"/>
        <w:pageBreakBefore w:val="0"/>
        <w:widowControl/>
        <w:kinsoku/>
        <w:wordWrap/>
        <w:overflowPunct/>
        <w:topLinePunct w:val="0"/>
        <w:autoSpaceDE/>
        <w:autoSpaceDN/>
        <w:bidi w:val="0"/>
        <w:snapToGrid/>
        <w:jc w:val="center"/>
        <w:rPr>
          <w:rFonts w:ascii="Calibri" w:hAnsi="Calibri" w:eastAsia="宋体" w:cs="Times New Roman"/>
          <w:b/>
          <w:sz w:val="36"/>
          <w:szCs w:val="36"/>
        </w:rPr>
      </w:pPr>
    </w:p>
    <w:p w14:paraId="5B6E7CB6">
      <w:pPr>
        <w:keepNext w:val="0"/>
        <w:keepLines w:val="0"/>
        <w:pageBreakBefore w:val="0"/>
        <w:widowControl/>
        <w:kinsoku/>
        <w:wordWrap/>
        <w:overflowPunct/>
        <w:topLinePunct w:val="0"/>
        <w:autoSpaceDE/>
        <w:autoSpaceDN/>
        <w:bidi w:val="0"/>
        <w:snapToGrid/>
        <w:jc w:val="center"/>
        <w:rPr>
          <w:rFonts w:ascii="Calibri" w:hAnsi="Calibri" w:eastAsia="宋体" w:cs="Times New Roman"/>
          <w:b/>
          <w:sz w:val="36"/>
          <w:szCs w:val="36"/>
        </w:rPr>
      </w:pPr>
    </w:p>
    <w:p w14:paraId="760DF5B2">
      <w:pPr>
        <w:keepNext w:val="0"/>
        <w:keepLines w:val="0"/>
        <w:pageBreakBefore w:val="0"/>
        <w:widowControl/>
        <w:kinsoku/>
        <w:wordWrap/>
        <w:overflowPunct/>
        <w:topLinePunct w:val="0"/>
        <w:autoSpaceDE/>
        <w:autoSpaceDN/>
        <w:bidi w:val="0"/>
        <w:adjustRightInd w:val="0"/>
        <w:snapToGrid/>
        <w:rPr>
          <w:rFonts w:ascii="仿宋" w:hAnsi="仿宋" w:eastAsia="仿宋" w:cs="Times New Roman"/>
          <w:sz w:val="32"/>
          <w:szCs w:val="32"/>
        </w:rPr>
      </w:pPr>
    </w:p>
    <w:p w14:paraId="73108762">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5E450962">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1D9349BB">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22FDD0A0">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556233E8">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14A9A8A6">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586030D3">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759695D2">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4B4E0ADA">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6CB66B0B">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305012CB">
      <w:pPr>
        <w:keepNext w:val="0"/>
        <w:keepLines w:val="0"/>
        <w:pageBreakBefore w:val="0"/>
        <w:widowControl/>
        <w:kinsoku/>
        <w:wordWrap/>
        <w:overflowPunct/>
        <w:topLinePunct w:val="0"/>
        <w:autoSpaceDE/>
        <w:autoSpaceDN/>
        <w:bidi w:val="0"/>
        <w:snapToGrid/>
        <w:spacing w:line="500" w:lineRule="exact"/>
        <w:rPr>
          <w:rFonts w:ascii="仿宋_GB2312" w:eastAsia="仿宋_GB2312"/>
          <w:sz w:val="32"/>
          <w:szCs w:val="32"/>
        </w:rPr>
      </w:pPr>
    </w:p>
    <w:p w14:paraId="1F0F5A47">
      <w:pPr>
        <w:keepNext w:val="0"/>
        <w:keepLines w:val="0"/>
        <w:pageBreakBefore w:val="0"/>
        <w:widowControl/>
        <w:kinsoku/>
        <w:wordWrap/>
        <w:overflowPunct/>
        <w:topLinePunct w:val="0"/>
        <w:autoSpaceDE/>
        <w:autoSpaceDN/>
        <w:bidi w:val="0"/>
        <w:snapToGrid/>
        <w:ind w:left="0" w:leftChars="0" w:firstLine="0" w:firstLineChars="0"/>
        <w:jc w:val="both"/>
        <w:rPr>
          <w:rFonts w:hint="eastAsia" w:ascii="黑体" w:hAnsi="黑体" w:eastAsia="黑体" w:cs="黑体"/>
          <w:lang w:val="en-US" w:eastAsia="zh-CN"/>
        </w:rPr>
      </w:pPr>
    </w:p>
    <w:sectPr>
      <w:pgSz w:w="11906" w:h="16838"/>
      <w:pgMar w:top="2098" w:right="1474" w:bottom="1984" w:left="1588" w:header="851" w:footer="992" w:gutter="0"/>
      <w:pgNumType w:fmt="numberInDash"/>
      <w:cols w:space="0" w:num="1"/>
      <w:titlePg/>
      <w:rtlGutter w:val="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DejaVu Sans">
    <w:panose1 w:val="020B0603030804020204"/>
    <w:charset w:val="00"/>
    <w:family w:val="auto"/>
    <w:pitch w:val="default"/>
    <w:sig w:usb0="E7006EFF" w:usb1="D200FDFF" w:usb2="0A246029" w:usb3="0400200C" w:csb0="600001FF" w:csb1="D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0918855"/>
      <w:docPartObj>
        <w:docPartGallery w:val="autotext"/>
      </w:docPartObj>
    </w:sdtPr>
    <w:sdtEndPr>
      <w:rPr>
        <w:rFonts w:ascii="宋体" w:eastAsia="宋体"/>
        <w:sz w:val="28"/>
        <w:szCs w:val="28"/>
      </w:rPr>
    </w:sdtEndPr>
    <w:sdtContent>
      <w:p w14:paraId="4D9AF8AE">
        <w:pPr>
          <w:pStyle w:val="7"/>
          <w:wordWrap w:val="0"/>
          <w:ind w:firstLine="360"/>
          <w:jc w:val="right"/>
          <w:rPr>
            <w:rFonts w:ascii="宋体" w:eastAsia="宋体"/>
            <w:sz w:val="28"/>
            <w:szCs w:val="28"/>
          </w:rPr>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ascii="宋体" w:eastAsia="宋体"/>
            <w:sz w:val="28"/>
            <w:szCs w:val="28"/>
          </w:rPr>
          <w:fldChar w:fldCharType="end"/>
        </w:r>
        <w:r>
          <w:rPr>
            <w:rFonts w:ascii="宋体" w:eastAsia="宋体"/>
            <w:sz w:val="28"/>
            <w:szCs w:val="28"/>
          </w:rPr>
          <w:t xml:space="preserve">  </w:t>
        </w:r>
      </w:p>
    </w:sdtContent>
  </w:sdt>
  <w:p w14:paraId="444C1897">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42727"/>
      <w:docPartObj>
        <w:docPartGallery w:val="autotext"/>
      </w:docPartObj>
    </w:sdtPr>
    <w:sdtContent>
      <w:p w14:paraId="3AAE0CFC">
        <w:pPr>
          <w:pStyle w:val="7"/>
          <w:ind w:firstLine="360"/>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ascii="宋体" w:eastAsia="宋体"/>
            <w:sz w:val="28"/>
            <w:szCs w:val="28"/>
          </w:rPr>
          <w:fldChar w:fldCharType="end"/>
        </w:r>
      </w:p>
    </w:sdtContent>
  </w:sdt>
  <w:p w14:paraId="44E9E77B">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518011EE">
        <w:pPr>
          <w:pStyle w:val="7"/>
          <w:wordWrap w:val="0"/>
          <w:ind w:firstLine="360"/>
          <w:jc w:val="right"/>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1 -</w:t>
        </w:r>
        <w:r>
          <w:rPr>
            <w:rFonts w:ascii="宋体" w:eastAsia="宋体"/>
            <w:sz w:val="28"/>
            <w:szCs w:val="28"/>
          </w:rPr>
          <w:fldChar w:fldCharType="end"/>
        </w:r>
        <w:r>
          <w:rPr>
            <w:rFonts w:ascii="宋体" w:eastAsia="宋体"/>
            <w:sz w:val="28"/>
            <w:szCs w:val="28"/>
          </w:rPr>
          <w:t xml:space="preserve">  </w:t>
        </w:r>
      </w:p>
    </w:sdtContent>
  </w:sdt>
  <w:p w14:paraId="539FB315">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63F6">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BFC6">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5F175">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35E28"/>
    <w:multiLevelType w:val="multilevel"/>
    <w:tmpl w:val="10A35E28"/>
    <w:lvl w:ilvl="0" w:tentative="0">
      <w:start w:val="1"/>
      <w:numFmt w:val="chineseCountingThousand"/>
      <w:pStyle w:val="2"/>
      <w:lvlText w:val="%1、"/>
      <w:lvlJc w:val="left"/>
      <w:pPr>
        <w:ind w:left="105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F541221"/>
    <w:multiLevelType w:val="multilevel"/>
    <w:tmpl w:val="1F541221"/>
    <w:lvl w:ilvl="0" w:tentative="0">
      <w:start w:val="1"/>
      <w:numFmt w:val="chineseCountingThousand"/>
      <w:pStyle w:val="3"/>
      <w:lvlText w:val="（%1）"/>
      <w:lvlJc w:val="left"/>
      <w:pPr>
        <w:ind w:left="1052" w:hanging="420"/>
      </w:pPr>
      <w:rPr>
        <w:rFonts w:hint="eastAsia" w:ascii="楷体_GB2312" w:eastAsia="楷体_GB2312"/>
        <w:b w:val="0"/>
        <w:i w:val="0"/>
        <w:sz w:val="32"/>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2">
    <w:nsid w:val="3F4620AA"/>
    <w:multiLevelType w:val="multilevel"/>
    <w:tmpl w:val="3F4620AA"/>
    <w:lvl w:ilvl="0" w:tentative="0">
      <w:start w:val="1"/>
      <w:numFmt w:val="decimal"/>
      <w:pStyle w:val="5"/>
      <w:lvlText w:val="（%1）"/>
      <w:lvlJc w:val="left"/>
      <w:pPr>
        <w:ind w:left="620" w:hanging="420"/>
      </w:pPr>
      <w:rPr>
        <w:rFonts w:hint="eastAsia" w:ascii="仿宋_GB2312" w:eastAsia="仿宋_GB2312"/>
        <w:b w:val="0"/>
        <w:i w:val="0"/>
        <w:sz w:val="32"/>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3">
    <w:nsid w:val="4C56355F"/>
    <w:multiLevelType w:val="multilevel"/>
    <w:tmpl w:val="4C56355F"/>
    <w:lvl w:ilvl="0" w:tentative="0">
      <w:start w:val="1"/>
      <w:numFmt w:val="decimal"/>
      <w:pStyle w:val="4"/>
      <w:lvlText w:val="%1."/>
      <w:lvlJc w:val="left"/>
      <w:pPr>
        <w:ind w:left="620" w:hanging="420"/>
      </w:pPr>
      <w:rPr>
        <w:rFonts w:hint="eastAsia" w:ascii="仿宋_GB2312" w:eastAsia="仿宋_GB2312"/>
        <w:b w:val="0"/>
        <w:i w:val="0"/>
        <w:sz w:val="32"/>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0"/>
  <w:evenAndOddHeaders w:val="1"/>
  <w:drawingGridHorizontalSpacing w:val="158"/>
  <w:drawingGridVerticalSpacing w:val="57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8A7"/>
    <w:rsid w:val="000137B9"/>
    <w:rsid w:val="00016147"/>
    <w:rsid w:val="00030EAC"/>
    <w:rsid w:val="00040877"/>
    <w:rsid w:val="000414F3"/>
    <w:rsid w:val="00056B93"/>
    <w:rsid w:val="000656C0"/>
    <w:rsid w:val="000911AB"/>
    <w:rsid w:val="000B251E"/>
    <w:rsid w:val="000D00FB"/>
    <w:rsid w:val="000E73FE"/>
    <w:rsid w:val="000F1FC3"/>
    <w:rsid w:val="000F2472"/>
    <w:rsid w:val="000F6FBF"/>
    <w:rsid w:val="00111C74"/>
    <w:rsid w:val="001A0C42"/>
    <w:rsid w:val="001A1585"/>
    <w:rsid w:val="001D66C1"/>
    <w:rsid w:val="001D6891"/>
    <w:rsid w:val="001E3CA1"/>
    <w:rsid w:val="001F16E5"/>
    <w:rsid w:val="00224147"/>
    <w:rsid w:val="002534B4"/>
    <w:rsid w:val="002548D9"/>
    <w:rsid w:val="002654BE"/>
    <w:rsid w:val="00287AC6"/>
    <w:rsid w:val="002B58DA"/>
    <w:rsid w:val="002D56A0"/>
    <w:rsid w:val="002E52AC"/>
    <w:rsid w:val="00300ADA"/>
    <w:rsid w:val="0033632F"/>
    <w:rsid w:val="00345072"/>
    <w:rsid w:val="003805BD"/>
    <w:rsid w:val="003C1C7A"/>
    <w:rsid w:val="003C2C68"/>
    <w:rsid w:val="003D5BA8"/>
    <w:rsid w:val="003E4D9A"/>
    <w:rsid w:val="003F33F9"/>
    <w:rsid w:val="003F6FE4"/>
    <w:rsid w:val="00465176"/>
    <w:rsid w:val="004779D6"/>
    <w:rsid w:val="0048714B"/>
    <w:rsid w:val="00493961"/>
    <w:rsid w:val="004C1102"/>
    <w:rsid w:val="004D3170"/>
    <w:rsid w:val="004E08A8"/>
    <w:rsid w:val="004E7280"/>
    <w:rsid w:val="00500F2C"/>
    <w:rsid w:val="005476A6"/>
    <w:rsid w:val="00564137"/>
    <w:rsid w:val="005B15D0"/>
    <w:rsid w:val="005C1896"/>
    <w:rsid w:val="005D777B"/>
    <w:rsid w:val="005E21B8"/>
    <w:rsid w:val="00663952"/>
    <w:rsid w:val="0067108C"/>
    <w:rsid w:val="00671830"/>
    <w:rsid w:val="006746D6"/>
    <w:rsid w:val="00684CCB"/>
    <w:rsid w:val="006B36DA"/>
    <w:rsid w:val="006C0A24"/>
    <w:rsid w:val="006F6245"/>
    <w:rsid w:val="007017FF"/>
    <w:rsid w:val="007066BC"/>
    <w:rsid w:val="0071361F"/>
    <w:rsid w:val="0073007F"/>
    <w:rsid w:val="0073235A"/>
    <w:rsid w:val="007458F8"/>
    <w:rsid w:val="00755EF3"/>
    <w:rsid w:val="00767F0B"/>
    <w:rsid w:val="00796BC9"/>
    <w:rsid w:val="007B2E82"/>
    <w:rsid w:val="007D55C4"/>
    <w:rsid w:val="007F1102"/>
    <w:rsid w:val="00814215"/>
    <w:rsid w:val="00823254"/>
    <w:rsid w:val="00836316"/>
    <w:rsid w:val="008411DB"/>
    <w:rsid w:val="0085736D"/>
    <w:rsid w:val="008631E2"/>
    <w:rsid w:val="008C2535"/>
    <w:rsid w:val="008D61DD"/>
    <w:rsid w:val="008F29C1"/>
    <w:rsid w:val="00902610"/>
    <w:rsid w:val="00947F60"/>
    <w:rsid w:val="00957532"/>
    <w:rsid w:val="00961368"/>
    <w:rsid w:val="009720DE"/>
    <w:rsid w:val="0098077F"/>
    <w:rsid w:val="009E1205"/>
    <w:rsid w:val="009E1750"/>
    <w:rsid w:val="009E3271"/>
    <w:rsid w:val="00A05386"/>
    <w:rsid w:val="00A30E6D"/>
    <w:rsid w:val="00A400E3"/>
    <w:rsid w:val="00A5538D"/>
    <w:rsid w:val="00A679C9"/>
    <w:rsid w:val="00A716BD"/>
    <w:rsid w:val="00A72406"/>
    <w:rsid w:val="00A75790"/>
    <w:rsid w:val="00A76064"/>
    <w:rsid w:val="00A95C39"/>
    <w:rsid w:val="00A978D1"/>
    <w:rsid w:val="00AC7162"/>
    <w:rsid w:val="00AD13A9"/>
    <w:rsid w:val="00AD5FEC"/>
    <w:rsid w:val="00AF2283"/>
    <w:rsid w:val="00B03B7C"/>
    <w:rsid w:val="00B16C8A"/>
    <w:rsid w:val="00B24F01"/>
    <w:rsid w:val="00B25417"/>
    <w:rsid w:val="00B57296"/>
    <w:rsid w:val="00B64C0F"/>
    <w:rsid w:val="00B81B2D"/>
    <w:rsid w:val="00B82B45"/>
    <w:rsid w:val="00B91BCC"/>
    <w:rsid w:val="00B95512"/>
    <w:rsid w:val="00B9595B"/>
    <w:rsid w:val="00BA79D2"/>
    <w:rsid w:val="00BB4729"/>
    <w:rsid w:val="00BB741D"/>
    <w:rsid w:val="00BC66B0"/>
    <w:rsid w:val="00BE42FE"/>
    <w:rsid w:val="00C23C03"/>
    <w:rsid w:val="00C344C7"/>
    <w:rsid w:val="00C81838"/>
    <w:rsid w:val="00CA1705"/>
    <w:rsid w:val="00CE4059"/>
    <w:rsid w:val="00D614BD"/>
    <w:rsid w:val="00D643CF"/>
    <w:rsid w:val="00D72808"/>
    <w:rsid w:val="00DB4111"/>
    <w:rsid w:val="00DB4A9A"/>
    <w:rsid w:val="00DC7C9D"/>
    <w:rsid w:val="00DD457E"/>
    <w:rsid w:val="00E10CCB"/>
    <w:rsid w:val="00E51C75"/>
    <w:rsid w:val="00E669C4"/>
    <w:rsid w:val="00E72985"/>
    <w:rsid w:val="00EE22D3"/>
    <w:rsid w:val="00F96AF8"/>
    <w:rsid w:val="00FA0285"/>
    <w:rsid w:val="00FC0781"/>
    <w:rsid w:val="00FD1B54"/>
    <w:rsid w:val="00FF7056"/>
    <w:rsid w:val="1DFF7328"/>
    <w:rsid w:val="1FCF4DE0"/>
    <w:rsid w:val="366C65E1"/>
    <w:rsid w:val="396E0504"/>
    <w:rsid w:val="3F8F7A17"/>
    <w:rsid w:val="5DD9790F"/>
    <w:rsid w:val="5DFB9B7F"/>
    <w:rsid w:val="67FF2BBE"/>
    <w:rsid w:val="6FBFD406"/>
    <w:rsid w:val="6FDBAB78"/>
    <w:rsid w:val="757F7E84"/>
    <w:rsid w:val="7ADFD23F"/>
    <w:rsid w:val="7BF6270E"/>
    <w:rsid w:val="7CF38BD7"/>
    <w:rsid w:val="7D33166B"/>
    <w:rsid w:val="7D9EACF3"/>
    <w:rsid w:val="7F3AED07"/>
    <w:rsid w:val="7FBF7832"/>
    <w:rsid w:val="A7321702"/>
    <w:rsid w:val="BBA7D3A6"/>
    <w:rsid w:val="CFEF2AF2"/>
    <w:rsid w:val="D776E098"/>
    <w:rsid w:val="E2AF28CC"/>
    <w:rsid w:val="EF6FE6DF"/>
    <w:rsid w:val="EFED0FBE"/>
    <w:rsid w:val="F3232EEB"/>
    <w:rsid w:val="F76E4134"/>
    <w:rsid w:val="F8DF054F"/>
    <w:rsid w:val="FAFBD524"/>
    <w:rsid w:val="FB496CF7"/>
    <w:rsid w:val="FDBFF11B"/>
    <w:rsid w:val="FDF35FD5"/>
    <w:rsid w:val="FDFE20BA"/>
    <w:rsid w:val="FE8F7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宋体" w:eastAsia="仿宋_GB2312" w:cs="Times New Roman"/>
      <w:sz w:val="32"/>
      <w:szCs w:val="28"/>
      <w:lang w:val="en-US" w:eastAsia="zh-CN" w:bidi="ar-SA"/>
    </w:rPr>
  </w:style>
  <w:style w:type="paragraph" w:styleId="2">
    <w:name w:val="heading 1"/>
    <w:basedOn w:val="1"/>
    <w:next w:val="1"/>
    <w:link w:val="16"/>
    <w:qFormat/>
    <w:uiPriority w:val="9"/>
    <w:pPr>
      <w:keepNext/>
      <w:keepLines/>
      <w:numPr>
        <w:ilvl w:val="0"/>
        <w:numId w:val="1"/>
      </w:numPr>
      <w:ind w:left="0" w:firstLine="632"/>
      <w:jc w:val="left"/>
      <w:outlineLvl w:val="0"/>
    </w:pPr>
    <w:rPr>
      <w:rFonts w:ascii="黑体" w:eastAsia="黑体"/>
      <w:bCs/>
      <w:kern w:val="44"/>
      <w:szCs w:val="44"/>
    </w:rPr>
  </w:style>
  <w:style w:type="paragraph" w:styleId="3">
    <w:name w:val="heading 2"/>
    <w:basedOn w:val="1"/>
    <w:next w:val="1"/>
    <w:link w:val="17"/>
    <w:unhideWhenUsed/>
    <w:qFormat/>
    <w:uiPriority w:val="9"/>
    <w:pPr>
      <w:keepNext/>
      <w:keepLines/>
      <w:numPr>
        <w:ilvl w:val="0"/>
        <w:numId w:val="2"/>
      </w:numPr>
      <w:ind w:left="0" w:firstLine="632"/>
      <w:jc w:val="left"/>
      <w:outlineLvl w:val="1"/>
    </w:pPr>
    <w:rPr>
      <w:rFonts w:ascii="楷体_GB2312" w:eastAsia="楷体_GB2312" w:hAnsiTheme="majorHAnsi" w:cstheme="majorBidi"/>
      <w:bCs/>
      <w:szCs w:val="32"/>
    </w:rPr>
  </w:style>
  <w:style w:type="paragraph" w:styleId="4">
    <w:name w:val="heading 3"/>
    <w:basedOn w:val="1"/>
    <w:next w:val="1"/>
    <w:link w:val="26"/>
    <w:unhideWhenUsed/>
    <w:qFormat/>
    <w:uiPriority w:val="9"/>
    <w:pPr>
      <w:keepNext/>
      <w:keepLines/>
      <w:numPr>
        <w:ilvl w:val="0"/>
        <w:numId w:val="3"/>
      </w:numPr>
      <w:ind w:left="0" w:firstLine="200"/>
      <w:outlineLvl w:val="2"/>
    </w:pPr>
    <w:rPr>
      <w:bCs/>
      <w:szCs w:val="32"/>
    </w:rPr>
  </w:style>
  <w:style w:type="paragraph" w:styleId="5">
    <w:name w:val="heading 4"/>
    <w:basedOn w:val="1"/>
    <w:next w:val="1"/>
    <w:link w:val="27"/>
    <w:unhideWhenUsed/>
    <w:qFormat/>
    <w:uiPriority w:val="9"/>
    <w:pPr>
      <w:keepNext/>
      <w:keepLines/>
      <w:numPr>
        <w:ilvl w:val="0"/>
        <w:numId w:val="4"/>
      </w:numPr>
      <w:ind w:left="0" w:firstLine="200"/>
      <w:outlineLvl w:val="3"/>
    </w:pPr>
    <w:rPr>
      <w:rFonts w:asciiTheme="majorHAnsi" w:hAnsiTheme="majorHAnsi" w:cstheme="majorBidi"/>
      <w:bCs/>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3"/>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tabs>
        <w:tab w:val="center" w:pos="4153"/>
        <w:tab w:val="right" w:pos="8306"/>
      </w:tabs>
      <w:snapToGrid w:val="0"/>
      <w:jc w:val="center"/>
    </w:pPr>
    <w:rPr>
      <w:sz w:val="18"/>
      <w:szCs w:val="18"/>
    </w:rPr>
  </w:style>
  <w:style w:type="paragraph" w:styleId="9">
    <w:name w:val="Subtitle"/>
    <w:basedOn w:val="1"/>
    <w:next w:val="1"/>
    <w:link w:val="18"/>
    <w:qFormat/>
    <w:uiPriority w:val="11"/>
    <w:pPr>
      <w:spacing w:line="680" w:lineRule="exact"/>
      <w:ind w:firstLine="0" w:firstLineChars="0"/>
      <w:jc w:val="center"/>
      <w:outlineLvl w:val="0"/>
    </w:pPr>
    <w:rPr>
      <w:rFonts w:eastAsia="方正小标宋简体" w:asciiTheme="minorHAnsi" w:hAnsiTheme="minorHAnsi" w:cstheme="minorBidi"/>
      <w:bCs/>
      <w:kern w:val="28"/>
      <w:sz w:val="44"/>
      <w:szCs w:val="32"/>
    </w:rPr>
  </w:style>
  <w:style w:type="paragraph" w:styleId="10">
    <w:name w:val="Title"/>
    <w:basedOn w:val="1"/>
    <w:next w:val="1"/>
    <w:link w:val="25"/>
    <w:qFormat/>
    <w:uiPriority w:val="10"/>
    <w:pPr>
      <w:spacing w:line="700" w:lineRule="exact"/>
      <w:ind w:firstLine="0" w:firstLineChars="0"/>
      <w:jc w:val="center"/>
      <w:outlineLvl w:val="0"/>
    </w:pPr>
    <w:rPr>
      <w:rFonts w:ascii="方正小标宋简体" w:eastAsia="方正小标宋简体" w:hAnsiTheme="majorHAnsi" w:cstheme="majorBidi"/>
      <w:bCs/>
      <w:sz w:val="44"/>
      <w:szCs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semiHidden/>
    <w:unhideWhenUsed/>
    <w:qFormat/>
    <w:uiPriority w:val="99"/>
    <w:rPr>
      <w:rFonts w:ascii="宋体" w:eastAsia="宋体"/>
      <w:sz w:val="28"/>
    </w:rPr>
  </w:style>
  <w:style w:type="character" w:styleId="15">
    <w:name w:val="Emphasis"/>
    <w:basedOn w:val="13"/>
    <w:qFormat/>
    <w:uiPriority w:val="20"/>
    <w:rPr>
      <w:rFonts w:eastAsia="仿宋"/>
      <w:b/>
      <w:iCs/>
      <w:sz w:val="32"/>
    </w:rPr>
  </w:style>
  <w:style w:type="character" w:customStyle="1" w:styleId="16">
    <w:name w:val="标题 1 字符"/>
    <w:basedOn w:val="13"/>
    <w:link w:val="2"/>
    <w:qFormat/>
    <w:uiPriority w:val="9"/>
    <w:rPr>
      <w:rFonts w:ascii="黑体" w:eastAsia="黑体"/>
      <w:bCs/>
      <w:kern w:val="44"/>
      <w:sz w:val="32"/>
      <w:szCs w:val="44"/>
    </w:rPr>
  </w:style>
  <w:style w:type="character" w:customStyle="1" w:styleId="17">
    <w:name w:val="标题 2 字符"/>
    <w:basedOn w:val="13"/>
    <w:link w:val="3"/>
    <w:qFormat/>
    <w:uiPriority w:val="9"/>
    <w:rPr>
      <w:rFonts w:ascii="楷体_GB2312" w:eastAsia="楷体_GB2312" w:hAnsiTheme="majorHAnsi" w:cstheme="majorBidi"/>
      <w:bCs/>
      <w:sz w:val="32"/>
      <w:szCs w:val="32"/>
    </w:rPr>
  </w:style>
  <w:style w:type="character" w:customStyle="1" w:styleId="18">
    <w:name w:val="副标题 字符"/>
    <w:basedOn w:val="13"/>
    <w:link w:val="9"/>
    <w:qFormat/>
    <w:uiPriority w:val="11"/>
    <w:rPr>
      <w:rFonts w:eastAsia="方正小标宋简体" w:asciiTheme="minorHAnsi" w:hAnsiTheme="minorHAnsi" w:cstheme="minorBidi"/>
      <w:bCs/>
      <w:kern w:val="28"/>
      <w:sz w:val="44"/>
      <w:szCs w:val="32"/>
    </w:rPr>
  </w:style>
  <w:style w:type="character" w:customStyle="1" w:styleId="19">
    <w:name w:val="页眉 字符"/>
    <w:basedOn w:val="13"/>
    <w:link w:val="8"/>
    <w:qFormat/>
    <w:uiPriority w:val="99"/>
    <w:rPr>
      <w:rFonts w:ascii="仿宋_GB2312" w:eastAsia="仿宋_GB2312"/>
      <w:sz w:val="18"/>
      <w:szCs w:val="18"/>
    </w:rPr>
  </w:style>
  <w:style w:type="character" w:customStyle="1" w:styleId="20">
    <w:name w:val="页脚 字符"/>
    <w:basedOn w:val="13"/>
    <w:link w:val="7"/>
    <w:qFormat/>
    <w:uiPriority w:val="99"/>
    <w:rPr>
      <w:rFonts w:ascii="仿宋_GB2312" w:eastAsia="仿宋_GB2312"/>
      <w:sz w:val="18"/>
      <w:szCs w:val="18"/>
    </w:rPr>
  </w:style>
  <w:style w:type="paragraph" w:styleId="21">
    <w:name w:val="List Paragraph"/>
    <w:basedOn w:val="1"/>
    <w:qFormat/>
    <w:uiPriority w:val="34"/>
    <w:pPr>
      <w:ind w:firstLine="420"/>
    </w:pPr>
  </w:style>
  <w:style w:type="character" w:customStyle="1" w:styleId="22">
    <w:name w:val="副标题 Char"/>
    <w:basedOn w:val="13"/>
    <w:qFormat/>
    <w:uiPriority w:val="11"/>
    <w:rPr>
      <w:rFonts w:ascii="等线" w:hAnsi="等线" w:cs="Times New Roman"/>
      <w:b/>
      <w:bCs/>
      <w:kern w:val="28"/>
      <w:sz w:val="44"/>
      <w:szCs w:val="32"/>
    </w:rPr>
  </w:style>
  <w:style w:type="character" w:customStyle="1" w:styleId="23">
    <w:name w:val="批注框文本 字符"/>
    <w:basedOn w:val="13"/>
    <w:link w:val="6"/>
    <w:semiHidden/>
    <w:qFormat/>
    <w:uiPriority w:val="99"/>
    <w:rPr>
      <w:rFonts w:ascii="仿宋_GB2312" w:eastAsia="仿宋_GB2312"/>
      <w:sz w:val="18"/>
      <w:szCs w:val="18"/>
    </w:rPr>
  </w:style>
  <w:style w:type="paragraph" w:customStyle="1" w:styleId="24">
    <w:name w:val="样式 华文中宋 50 磅 红色 居中 底端: (单实线 自动设置  0.75 磅 行宽) 行距: 1.5 倍行距"/>
    <w:basedOn w:val="1"/>
    <w:qFormat/>
    <w:uiPriority w:val="0"/>
    <w:pPr>
      <w:pBdr>
        <w:bottom w:val="single" w:color="FF0000" w:sz="12" w:space="1"/>
      </w:pBdr>
      <w:spacing w:line="0" w:lineRule="atLeast"/>
      <w:ind w:left="-632" w:leftChars="-200" w:right="-632" w:rightChars="-200" w:firstLine="0" w:firstLineChars="0"/>
      <w:jc w:val="center"/>
    </w:pPr>
    <w:rPr>
      <w:rFonts w:ascii="华文中宋" w:hAnsi="华文中宋" w:eastAsia="华文中宋" w:cs="宋体"/>
      <w:color w:val="FF0000"/>
      <w:kern w:val="24"/>
      <w:sz w:val="72"/>
      <w:szCs w:val="72"/>
    </w:rPr>
  </w:style>
  <w:style w:type="character" w:customStyle="1" w:styleId="25">
    <w:name w:val="标题 字符"/>
    <w:basedOn w:val="13"/>
    <w:link w:val="10"/>
    <w:qFormat/>
    <w:uiPriority w:val="10"/>
    <w:rPr>
      <w:rFonts w:ascii="方正小标宋简体" w:eastAsia="方正小标宋简体" w:hAnsiTheme="majorHAnsi" w:cstheme="majorBidi"/>
      <w:bCs/>
      <w:sz w:val="44"/>
      <w:szCs w:val="32"/>
    </w:rPr>
  </w:style>
  <w:style w:type="character" w:customStyle="1" w:styleId="26">
    <w:name w:val="标题 3 字符"/>
    <w:basedOn w:val="13"/>
    <w:link w:val="4"/>
    <w:qFormat/>
    <w:uiPriority w:val="9"/>
    <w:rPr>
      <w:rFonts w:ascii="仿宋_GB2312" w:eastAsia="仿宋_GB2312"/>
      <w:bCs/>
      <w:sz w:val="32"/>
      <w:szCs w:val="32"/>
    </w:rPr>
  </w:style>
  <w:style w:type="character" w:customStyle="1" w:styleId="27">
    <w:name w:val="标题 4 字符"/>
    <w:basedOn w:val="13"/>
    <w:link w:val="5"/>
    <w:qFormat/>
    <w:uiPriority w:val="9"/>
    <w:rPr>
      <w:rFonts w:eastAsia="仿宋_GB2312" w:asciiTheme="majorHAnsi" w:hAnsiTheme="majorHAnsi" w:cstheme="majorBidi"/>
      <w:bCs/>
      <w:sz w:val="32"/>
    </w:rPr>
  </w:style>
  <w:style w:type="character" w:customStyle="1" w:styleId="28">
    <w:name w:val="font21"/>
    <w:basedOn w:val="13"/>
    <w:qFormat/>
    <w:uiPriority w:val="0"/>
    <w:rPr>
      <w:rFonts w:hint="eastAsia" w:ascii="宋体" w:hAnsi="宋体" w:eastAsia="宋体" w:cs="宋体"/>
      <w:color w:val="000000"/>
      <w:sz w:val="22"/>
      <w:szCs w:val="22"/>
      <w:u w:val="none"/>
    </w:rPr>
  </w:style>
  <w:style w:type="character" w:customStyle="1" w:styleId="29">
    <w:name w:val="font11"/>
    <w:basedOn w:val="13"/>
    <w:qFormat/>
    <w:uiPriority w:val="0"/>
    <w:rPr>
      <w:rFonts w:hint="eastAsia" w:ascii="宋体" w:hAnsi="宋体" w:eastAsia="宋体" w:cs="宋体"/>
      <w:color w:val="000000"/>
      <w:sz w:val="22"/>
      <w:szCs w:val="22"/>
      <w:u w:val="none"/>
    </w:rPr>
  </w:style>
  <w:style w:type="character" w:customStyle="1" w:styleId="30">
    <w:name w:val="font0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公文模板.dotx</Template>
  <Pages>19</Pages>
  <Words>526</Words>
  <Characters>559</Characters>
  <Lines>7</Lines>
  <Paragraphs>1</Paragraphs>
  <TotalTime>8</TotalTime>
  <ScaleCrop>false</ScaleCrop>
  <LinksUpToDate>false</LinksUpToDate>
  <CharactersWithSpaces>612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2023-10-15T00:32:00Z</dcterms:created>
  <dc:creator>程然</dc:creator>
  <cp:lastModifiedBy>rsj</cp:lastModifiedBy>
  <cp:lastPrinted>2026-08-17T17:28:20Z</cp:lastPrinted>
  <dcterms:modified xsi:type="dcterms:W3CDTF">2026-08-17T18:03:56Z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46C61E44BA48BE3BB3CA7A6AAA7992F4_43</vt:lpwstr>
  </property>
</Properties>
</file>